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0" w:type="auto"/>
        <w:tblLook w:val="04A0" w:firstRow="1" w:lastRow="0" w:firstColumn="1" w:lastColumn="0" w:noHBand="0" w:noVBand="1"/>
      </w:tblPr>
      <w:tblGrid>
        <w:gridCol w:w="14170"/>
      </w:tblGrid>
      <w:tr w:rsidR="00F55EA2" w:rsidRPr="00F55EA2" w14:paraId="496B0AEC" w14:textId="77777777" w:rsidTr="009A52C0">
        <w:trPr>
          <w:trHeight w:val="1363"/>
        </w:trPr>
        <w:tc>
          <w:tcPr>
            <w:tcW w:w="14170" w:type="dxa"/>
          </w:tcPr>
          <w:p w14:paraId="02ECD0C4" w14:textId="79B6479F" w:rsidR="00F55EA2" w:rsidRPr="009F128E" w:rsidRDefault="00F55EA2" w:rsidP="002F07BC">
            <w:pPr>
              <w:spacing w:before="120" w:after="60"/>
              <w:jc w:val="center"/>
              <w:rPr>
                <w:rFonts w:ascii="Times New Roman" w:hAnsi="Times New Roman" w:cs="Times New Roman"/>
                <w:b/>
                <w:bCs/>
                <w:sz w:val="24"/>
                <w:szCs w:val="24"/>
                <w:lang w:val="en-US"/>
              </w:rPr>
            </w:pPr>
            <w:r w:rsidRPr="009F128E">
              <w:rPr>
                <w:rFonts w:ascii="Times New Roman" w:hAnsi="Times New Roman" w:cs="Times New Roman"/>
                <w:b/>
                <w:bCs/>
                <w:sz w:val="24"/>
                <w:szCs w:val="24"/>
                <w:lang w:val="en-US"/>
              </w:rPr>
              <w:t>Progetto “Institutional strengthening of the Albanian Ministry of Agriculture and Rural Development for the management of food safety - SAFIAL"</w:t>
            </w:r>
          </w:p>
          <w:p w14:paraId="27A3212C" w14:textId="0F6C6B7B" w:rsidR="00F55EA2" w:rsidRPr="00DC198B" w:rsidRDefault="00176862" w:rsidP="00FF3D90">
            <w:pPr>
              <w:spacing w:after="60"/>
              <w:jc w:val="center"/>
              <w:rPr>
                <w:rFonts w:ascii="Times New Roman" w:hAnsi="Times New Roman" w:cs="Times New Roman"/>
                <w:b/>
                <w:bCs/>
                <w:sz w:val="24"/>
                <w:szCs w:val="24"/>
              </w:rPr>
            </w:pPr>
            <w:r w:rsidRPr="00176862">
              <w:rPr>
                <w:rFonts w:ascii="Times New Roman" w:hAnsi="Times New Roman" w:cs="Times New Roman"/>
                <w:b/>
                <w:bCs/>
                <w:sz w:val="24"/>
                <w:szCs w:val="24"/>
              </w:rPr>
              <w:t>Ref. 71/2022/SAFIAL/ALB/Coop.Ita del 21/12/2022</w:t>
            </w:r>
          </w:p>
          <w:p w14:paraId="43D1939F" w14:textId="77777777" w:rsidR="009F128E" w:rsidRPr="00DC198B" w:rsidRDefault="009F128E" w:rsidP="00F55EA2">
            <w:pPr>
              <w:jc w:val="center"/>
              <w:rPr>
                <w:rFonts w:ascii="Times New Roman" w:hAnsi="Times New Roman" w:cs="Times New Roman"/>
                <w:b/>
                <w:bCs/>
                <w:sz w:val="24"/>
                <w:szCs w:val="24"/>
              </w:rPr>
            </w:pPr>
          </w:p>
          <w:p w14:paraId="05EC8475" w14:textId="6A84BBF6" w:rsidR="009F128E" w:rsidRPr="009F128E" w:rsidRDefault="00F55EA2" w:rsidP="00F55EA2">
            <w:pPr>
              <w:spacing w:after="120"/>
              <w:jc w:val="center"/>
              <w:rPr>
                <w:rFonts w:ascii="Times New Roman" w:hAnsi="Times New Roman" w:cs="Times New Roman"/>
                <w:b/>
                <w:bCs/>
                <w:sz w:val="24"/>
                <w:szCs w:val="24"/>
              </w:rPr>
            </w:pPr>
            <w:r w:rsidRPr="009F128E">
              <w:rPr>
                <w:rFonts w:ascii="Times New Roman" w:hAnsi="Times New Roman" w:cs="Times New Roman"/>
                <w:b/>
                <w:bCs/>
                <w:sz w:val="24"/>
                <w:szCs w:val="24"/>
              </w:rPr>
              <w:t>Gara di appalto per la fornitura di strumentazione</w:t>
            </w:r>
            <w:r w:rsidR="006B1EC5">
              <w:rPr>
                <w:rFonts w:ascii="Times New Roman" w:hAnsi="Times New Roman" w:cs="Times New Roman"/>
                <w:b/>
                <w:bCs/>
                <w:sz w:val="24"/>
                <w:szCs w:val="24"/>
              </w:rPr>
              <w:t xml:space="preserve"> ed arredi tecnici</w:t>
            </w:r>
            <w:r w:rsidRPr="009F128E">
              <w:rPr>
                <w:rFonts w:ascii="Times New Roman" w:hAnsi="Times New Roman" w:cs="Times New Roman"/>
                <w:b/>
                <w:bCs/>
                <w:sz w:val="24"/>
                <w:szCs w:val="24"/>
              </w:rPr>
              <w:t xml:space="preserve"> per i laboratori </w:t>
            </w:r>
            <w:r w:rsidR="006B1EC5" w:rsidRPr="006B1EC5">
              <w:rPr>
                <w:rFonts w:ascii="Times New Roman" w:hAnsi="Times New Roman" w:cs="Times New Roman"/>
                <w:b/>
                <w:bCs/>
                <w:sz w:val="24"/>
                <w:szCs w:val="24"/>
              </w:rPr>
              <w:t xml:space="preserve">dell’ISUV </w:t>
            </w:r>
            <w:r w:rsidR="006B1EC5">
              <w:rPr>
                <w:rFonts w:ascii="Times New Roman" w:hAnsi="Times New Roman" w:cs="Times New Roman"/>
                <w:b/>
                <w:bCs/>
                <w:sz w:val="24"/>
                <w:szCs w:val="24"/>
              </w:rPr>
              <w:t>(</w:t>
            </w:r>
            <w:r w:rsidR="006B1EC5" w:rsidRPr="006B1EC5">
              <w:rPr>
                <w:rFonts w:ascii="Times New Roman" w:hAnsi="Times New Roman" w:cs="Times New Roman"/>
                <w:b/>
                <w:bCs/>
                <w:sz w:val="24"/>
                <w:szCs w:val="24"/>
              </w:rPr>
              <w:t>Instituti i Sigurisë Ushqimore dhe Veterinarisë</w:t>
            </w:r>
            <w:r w:rsidR="006B1EC5">
              <w:rPr>
                <w:rFonts w:ascii="Times New Roman" w:hAnsi="Times New Roman" w:cs="Times New Roman"/>
                <w:b/>
                <w:bCs/>
                <w:sz w:val="24"/>
                <w:szCs w:val="24"/>
              </w:rPr>
              <w:t>)</w:t>
            </w:r>
            <w:r w:rsidR="006B1EC5" w:rsidRPr="006B1EC5">
              <w:rPr>
                <w:rFonts w:ascii="Times New Roman" w:hAnsi="Times New Roman" w:cs="Times New Roman"/>
                <w:b/>
                <w:bCs/>
                <w:sz w:val="24"/>
                <w:szCs w:val="24"/>
              </w:rPr>
              <w:t xml:space="preserve"> con sede in</w:t>
            </w:r>
            <w:r w:rsidR="006B1EC5">
              <w:rPr>
                <w:rFonts w:ascii="Times New Roman" w:hAnsi="Times New Roman" w:cs="Times New Roman"/>
                <w:b/>
                <w:bCs/>
                <w:sz w:val="24"/>
                <w:szCs w:val="24"/>
              </w:rPr>
              <w:t xml:space="preserve"> </w:t>
            </w:r>
            <w:r w:rsidR="006B1EC5" w:rsidRPr="006B1EC5">
              <w:rPr>
                <w:rFonts w:ascii="Times New Roman" w:hAnsi="Times New Roman" w:cs="Times New Roman"/>
                <w:b/>
                <w:bCs/>
                <w:sz w:val="24"/>
                <w:szCs w:val="24"/>
              </w:rPr>
              <w:t xml:space="preserve">Tirana </w:t>
            </w:r>
            <w:r w:rsidR="006B1EC5">
              <w:rPr>
                <w:rFonts w:ascii="Times New Roman" w:hAnsi="Times New Roman" w:cs="Times New Roman"/>
                <w:b/>
                <w:bCs/>
                <w:sz w:val="24"/>
                <w:szCs w:val="24"/>
              </w:rPr>
              <w:t>(</w:t>
            </w:r>
            <w:r w:rsidR="006B1EC5" w:rsidRPr="006B1EC5">
              <w:rPr>
                <w:rFonts w:ascii="Times New Roman" w:hAnsi="Times New Roman" w:cs="Times New Roman"/>
                <w:b/>
                <w:bCs/>
                <w:sz w:val="24"/>
                <w:szCs w:val="24"/>
                <w:u w:val="single"/>
              </w:rPr>
              <w:t>Albania</w:t>
            </w:r>
            <w:r w:rsidR="006B1EC5">
              <w:rPr>
                <w:rFonts w:ascii="Times New Roman" w:hAnsi="Times New Roman" w:cs="Times New Roman"/>
                <w:b/>
                <w:bCs/>
                <w:sz w:val="24"/>
                <w:szCs w:val="24"/>
                <w:u w:val="single"/>
              </w:rPr>
              <w:t>)</w:t>
            </w:r>
          </w:p>
          <w:p w14:paraId="06DE1F87" w14:textId="77777777" w:rsidR="006B1EC5" w:rsidRDefault="006B1EC5" w:rsidP="002F07BC">
            <w:pPr>
              <w:spacing w:after="120"/>
              <w:jc w:val="center"/>
              <w:rPr>
                <w:rFonts w:ascii="Times New Roman" w:hAnsi="Times New Roman" w:cs="Times New Roman"/>
                <w:b/>
                <w:bCs/>
                <w:sz w:val="24"/>
                <w:szCs w:val="24"/>
              </w:rPr>
            </w:pPr>
          </w:p>
          <w:p w14:paraId="419D44F4" w14:textId="785CBA9F" w:rsidR="00F55EA2" w:rsidRPr="00F55EA2" w:rsidRDefault="00F55EA2" w:rsidP="002F07BC">
            <w:pPr>
              <w:spacing w:after="120"/>
              <w:jc w:val="center"/>
              <w:rPr>
                <w:lang w:val="en-US"/>
              </w:rPr>
            </w:pPr>
            <w:r w:rsidRPr="009F128E">
              <w:rPr>
                <w:rFonts w:ascii="Times New Roman" w:hAnsi="Times New Roman" w:cs="Times New Roman"/>
                <w:b/>
                <w:bCs/>
                <w:sz w:val="24"/>
                <w:szCs w:val="24"/>
              </w:rPr>
              <w:t>OFFERTA TECNICA</w:t>
            </w:r>
            <w:r w:rsidR="00B346B6">
              <w:rPr>
                <w:rFonts w:ascii="Times New Roman" w:hAnsi="Times New Roman" w:cs="Times New Roman"/>
                <w:b/>
                <w:bCs/>
                <w:sz w:val="24"/>
                <w:szCs w:val="24"/>
              </w:rPr>
              <w:t xml:space="preserve"> LOTTO </w:t>
            </w:r>
            <w:r w:rsidR="00411627">
              <w:rPr>
                <w:rFonts w:ascii="Times New Roman" w:hAnsi="Times New Roman" w:cs="Times New Roman"/>
                <w:b/>
                <w:bCs/>
                <w:sz w:val="24"/>
                <w:szCs w:val="24"/>
              </w:rPr>
              <w:t>5</w:t>
            </w:r>
          </w:p>
        </w:tc>
      </w:tr>
    </w:tbl>
    <w:p w14:paraId="4896ACFD" w14:textId="3F447DDC" w:rsidR="00517EAD" w:rsidRDefault="00517EAD" w:rsidP="00517EAD">
      <w:r>
        <w:tab/>
      </w:r>
      <w:r>
        <w:tab/>
      </w:r>
      <w:r>
        <w:tab/>
      </w:r>
      <w:r>
        <w:tab/>
      </w:r>
    </w:p>
    <w:p w14:paraId="3D0F5F83" w14:textId="57774A9D" w:rsidR="00517EAD" w:rsidRDefault="00517EAD" w:rsidP="00517EAD">
      <w:r>
        <w:tab/>
      </w:r>
      <w:r>
        <w:tab/>
      </w:r>
      <w:r>
        <w:tab/>
      </w:r>
      <w:r>
        <w:tab/>
      </w:r>
      <w:r>
        <w:tab/>
      </w:r>
      <w:r>
        <w:tab/>
      </w:r>
      <w:r>
        <w:tab/>
      </w:r>
      <w:r>
        <w:tab/>
      </w:r>
      <w:r>
        <w:tab/>
      </w:r>
    </w:p>
    <w:tbl>
      <w:tblPr>
        <w:tblStyle w:val="Grigliatabella"/>
        <w:tblW w:w="0" w:type="auto"/>
        <w:tblLook w:val="04A0" w:firstRow="1" w:lastRow="0" w:firstColumn="1" w:lastColumn="0" w:noHBand="0" w:noVBand="1"/>
      </w:tblPr>
      <w:tblGrid>
        <w:gridCol w:w="702"/>
        <w:gridCol w:w="5105"/>
        <w:gridCol w:w="8363"/>
      </w:tblGrid>
      <w:tr w:rsidR="00517EAD" w:rsidRPr="009F128E" w14:paraId="7EF0903C" w14:textId="276A95FE" w:rsidTr="00B21D9D">
        <w:trPr>
          <w:cantSplit/>
          <w:tblHeader/>
        </w:trPr>
        <w:tc>
          <w:tcPr>
            <w:tcW w:w="702" w:type="dxa"/>
            <w:vAlign w:val="center"/>
          </w:tcPr>
          <w:p w14:paraId="13A79935" w14:textId="1204F898" w:rsidR="00517EAD" w:rsidRPr="009A52C0" w:rsidRDefault="00517EAD" w:rsidP="009A52C0">
            <w:pPr>
              <w:jc w:val="center"/>
              <w:rPr>
                <w:rFonts w:ascii="Times New Roman" w:hAnsi="Times New Roman" w:cs="Times New Roman"/>
                <w:b/>
                <w:bCs/>
              </w:rPr>
            </w:pPr>
            <w:r w:rsidRPr="009A52C0">
              <w:rPr>
                <w:rFonts w:ascii="Times New Roman" w:hAnsi="Times New Roman" w:cs="Times New Roman"/>
                <w:b/>
                <w:bCs/>
              </w:rPr>
              <w:t>Item</w:t>
            </w:r>
          </w:p>
        </w:tc>
        <w:tc>
          <w:tcPr>
            <w:tcW w:w="5105" w:type="dxa"/>
            <w:vAlign w:val="center"/>
          </w:tcPr>
          <w:p w14:paraId="558C3596" w14:textId="70DF684D" w:rsidR="00517EAD" w:rsidRPr="009F128E" w:rsidRDefault="00517EAD" w:rsidP="009F128E">
            <w:pPr>
              <w:jc w:val="center"/>
              <w:rPr>
                <w:rFonts w:ascii="Times New Roman" w:hAnsi="Times New Roman" w:cs="Times New Roman"/>
                <w:b/>
                <w:bCs/>
              </w:rPr>
            </w:pPr>
            <w:r w:rsidRPr="009F128E">
              <w:rPr>
                <w:rFonts w:ascii="Times New Roman" w:hAnsi="Times New Roman" w:cs="Times New Roman"/>
                <w:b/>
                <w:bCs/>
              </w:rPr>
              <w:t>Descrizione e specifiche tecniche di minima richieste</w:t>
            </w:r>
          </w:p>
        </w:tc>
        <w:tc>
          <w:tcPr>
            <w:tcW w:w="8363" w:type="dxa"/>
            <w:vAlign w:val="center"/>
          </w:tcPr>
          <w:p w14:paraId="3F08E74C" w14:textId="4A29B4F1" w:rsidR="00517EAD" w:rsidRPr="009F128E" w:rsidRDefault="00517EAD" w:rsidP="009F128E">
            <w:pPr>
              <w:jc w:val="center"/>
              <w:rPr>
                <w:rFonts w:ascii="Times New Roman" w:hAnsi="Times New Roman" w:cs="Times New Roman"/>
                <w:b/>
                <w:bCs/>
              </w:rPr>
            </w:pPr>
            <w:r w:rsidRPr="009F128E">
              <w:rPr>
                <w:rFonts w:ascii="Times New Roman" w:hAnsi="Times New Roman" w:cs="Times New Roman"/>
                <w:b/>
                <w:bCs/>
              </w:rPr>
              <w:t>Marca, modello, codice prodotto (compresi accessori) e specifiche tecniche dell’item offerto</w:t>
            </w:r>
          </w:p>
        </w:tc>
      </w:tr>
      <w:tr w:rsidR="00411627" w:rsidRPr="00E439EE" w14:paraId="346FD0A0" w14:textId="77777777" w:rsidTr="00E439EE">
        <w:trPr>
          <w:cantSplit/>
          <w:trHeight w:val="1565"/>
        </w:trPr>
        <w:tc>
          <w:tcPr>
            <w:tcW w:w="702" w:type="dxa"/>
            <w:noWrap/>
            <w:vAlign w:val="center"/>
            <w:hideMark/>
          </w:tcPr>
          <w:p w14:paraId="2EFA18A7" w14:textId="1F89A9FB" w:rsidR="00411627" w:rsidRPr="00AF7F36" w:rsidRDefault="00411627" w:rsidP="00411627">
            <w:pPr>
              <w:jc w:val="center"/>
              <w:rPr>
                <w:rFonts w:ascii="Times New Roman" w:eastAsia="Times New Roman" w:hAnsi="Times New Roman" w:cs="Times New Roman"/>
                <w:lang w:val="en-US"/>
              </w:rPr>
            </w:pPr>
            <w:r w:rsidRPr="009A52C0">
              <w:rPr>
                <w:rFonts w:ascii="Times New Roman" w:eastAsia="Times New Roman" w:hAnsi="Times New Roman" w:cs="Times New Roman"/>
                <w:lang w:val="en-US"/>
              </w:rPr>
              <w:t>1</w:t>
            </w: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08B05" w14:textId="2234AA18" w:rsidR="00411627" w:rsidRPr="00E439EE" w:rsidRDefault="00411627" w:rsidP="00E439EE">
            <w:pPr>
              <w:rPr>
                <w:rFonts w:ascii="Times New Roman" w:eastAsia="Times New Roman" w:hAnsi="Times New Roman" w:cs="Times New Roman"/>
                <w:color w:val="000000"/>
              </w:rPr>
            </w:pPr>
            <w:r w:rsidRPr="00E439EE">
              <w:rPr>
                <w:rFonts w:ascii="Times New Roman" w:eastAsia="Times New Roman" w:hAnsi="Times New Roman" w:cs="Times New Roman"/>
                <w:color w:val="000000"/>
              </w:rPr>
              <w:t xml:space="preserve">Congelatore da laboratorio, tipo verticale. Con ruote. Capacità non inferiore a 590 litri. Minimo 4 ripiani. Allarme porta e temperatura acustico e visivo. Temperatura regolabile almeno da -10 °C fino a - 30 °C. Controller elettronico. . Dislay digitale. Alimentazione 220V. </w:t>
            </w:r>
          </w:p>
        </w:tc>
        <w:tc>
          <w:tcPr>
            <w:tcW w:w="8363" w:type="dxa"/>
            <w:noWrap/>
          </w:tcPr>
          <w:p w14:paraId="03321C2E" w14:textId="52B11CD2" w:rsidR="00E439EE" w:rsidRPr="00AF7F36" w:rsidRDefault="00E439EE" w:rsidP="00E439EE">
            <w:pPr>
              <w:tabs>
                <w:tab w:val="left" w:pos="1335"/>
              </w:tabs>
              <w:rPr>
                <w:rFonts w:ascii="Times New Roman" w:eastAsia="Times New Roman" w:hAnsi="Times New Roman" w:cs="Times New Roman"/>
                <w:color w:val="000000"/>
              </w:rPr>
            </w:pPr>
          </w:p>
        </w:tc>
      </w:tr>
      <w:tr w:rsidR="00411627" w:rsidRPr="00411627" w14:paraId="103F6D93" w14:textId="77777777" w:rsidTr="00E439EE">
        <w:trPr>
          <w:cantSplit/>
          <w:trHeight w:val="1200"/>
        </w:trPr>
        <w:tc>
          <w:tcPr>
            <w:tcW w:w="702" w:type="dxa"/>
            <w:noWrap/>
            <w:vAlign w:val="center"/>
            <w:hideMark/>
          </w:tcPr>
          <w:p w14:paraId="40A361A5" w14:textId="7F4AB2CF"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t>2</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56E5C76A" w14:textId="3AF7764F" w:rsidR="00411627" w:rsidRPr="00AF7F36" w:rsidRDefault="00411627" w:rsidP="00411627">
            <w:pPr>
              <w:rPr>
                <w:rFonts w:ascii="Times New Roman" w:eastAsia="Times New Roman" w:hAnsi="Times New Roman" w:cs="Times New Roman"/>
                <w:color w:val="000000"/>
              </w:rPr>
            </w:pPr>
            <w:r w:rsidRPr="00411627">
              <w:rPr>
                <w:rFonts w:ascii="Times New Roman" w:eastAsia="Times New Roman" w:hAnsi="Times New Roman" w:cs="Times New Roman"/>
                <w:color w:val="000000"/>
              </w:rPr>
              <w:t xml:space="preserve">Frigorifero da laboratorio, con ruote, tipo verticale. Capacità non inferiore a 600 litri. Range di temperatura da + 1 o +2 °C fino ad 8 °C.  Display </w:t>
            </w:r>
            <w:r w:rsidR="00E439EE" w:rsidRPr="00411627">
              <w:rPr>
                <w:rFonts w:ascii="Times New Roman" w:eastAsia="Times New Roman" w:hAnsi="Times New Roman" w:cs="Times New Roman"/>
                <w:color w:val="000000"/>
              </w:rPr>
              <w:t>digitale</w:t>
            </w:r>
            <w:r w:rsidRPr="00411627">
              <w:rPr>
                <w:rFonts w:ascii="Times New Roman" w:eastAsia="Times New Roman" w:hAnsi="Times New Roman" w:cs="Times New Roman"/>
                <w:color w:val="000000"/>
              </w:rPr>
              <w:t>. No frost. Ventilazione ad aria forzata. Minimo 3 ripiani. Alimentazione 220V.</w:t>
            </w:r>
          </w:p>
        </w:tc>
        <w:tc>
          <w:tcPr>
            <w:tcW w:w="8363" w:type="dxa"/>
            <w:noWrap/>
          </w:tcPr>
          <w:p w14:paraId="48200A7E" w14:textId="6FAB755C" w:rsidR="00E439EE" w:rsidRPr="00AF7F36" w:rsidRDefault="00E439EE" w:rsidP="00E439EE">
            <w:pPr>
              <w:tabs>
                <w:tab w:val="left" w:pos="2115"/>
              </w:tabs>
              <w:rPr>
                <w:rFonts w:ascii="Calibri" w:eastAsia="Times New Roman" w:hAnsi="Calibri" w:cs="Calibri"/>
              </w:rPr>
            </w:pPr>
          </w:p>
        </w:tc>
      </w:tr>
      <w:tr w:rsidR="00411627" w:rsidRPr="00AF7F36" w14:paraId="20B2D837" w14:textId="77777777" w:rsidTr="00E439EE">
        <w:trPr>
          <w:cantSplit/>
          <w:trHeight w:val="600"/>
        </w:trPr>
        <w:tc>
          <w:tcPr>
            <w:tcW w:w="702" w:type="dxa"/>
            <w:noWrap/>
            <w:vAlign w:val="center"/>
            <w:hideMark/>
          </w:tcPr>
          <w:p w14:paraId="6C5B6629" w14:textId="6FBAAAFA"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t>3</w:t>
            </w:r>
          </w:p>
        </w:tc>
        <w:tc>
          <w:tcPr>
            <w:tcW w:w="5105" w:type="dxa"/>
            <w:tcBorders>
              <w:top w:val="single" w:sz="4" w:space="0" w:color="auto"/>
              <w:left w:val="nil"/>
              <w:bottom w:val="single" w:sz="4" w:space="0" w:color="auto"/>
              <w:right w:val="nil"/>
            </w:tcBorders>
            <w:shd w:val="clear" w:color="auto" w:fill="auto"/>
            <w:vAlign w:val="center"/>
            <w:hideMark/>
          </w:tcPr>
          <w:p w14:paraId="096B10DC" w14:textId="77955846" w:rsidR="00411627" w:rsidRPr="00AF7F36" w:rsidRDefault="00411627" w:rsidP="00411627">
            <w:pPr>
              <w:rPr>
                <w:rFonts w:ascii="Times New Roman" w:eastAsia="Times New Roman" w:hAnsi="Times New Roman" w:cs="Times New Roman"/>
                <w:color w:val="000000"/>
              </w:rPr>
            </w:pPr>
            <w:r w:rsidRPr="00411627">
              <w:rPr>
                <w:rFonts w:ascii="Times New Roman" w:eastAsia="Times New Roman" w:hAnsi="Times New Roman" w:cs="Times New Roman"/>
                <w:color w:val="000000"/>
              </w:rPr>
              <w:t>Bilancia analitica con display, divisione 0.1 mg (0.0001 g), portata non inferiore a 300 g, calibrazione interna. Riproducibilità e linearità non superiori a 0.3 mg. Piatto di pesata con diametro non inferiore a 90 mm, copertina di protezione. Software di gestione dei dati. Alimentazione a 220 V.</w:t>
            </w:r>
          </w:p>
        </w:tc>
        <w:tc>
          <w:tcPr>
            <w:tcW w:w="8363" w:type="dxa"/>
            <w:noWrap/>
          </w:tcPr>
          <w:p w14:paraId="6B727301" w14:textId="40B7FE8E" w:rsidR="00411627" w:rsidRPr="00AF7F36" w:rsidRDefault="00411627" w:rsidP="00E439EE">
            <w:pPr>
              <w:rPr>
                <w:rFonts w:ascii="Calibri" w:eastAsia="Times New Roman" w:hAnsi="Calibri" w:cs="Calibri"/>
                <w:color w:val="000000"/>
                <w:lang w:val="en-US"/>
              </w:rPr>
            </w:pPr>
          </w:p>
        </w:tc>
      </w:tr>
      <w:tr w:rsidR="00411627" w:rsidRPr="00AF7F36" w14:paraId="08267566" w14:textId="77777777" w:rsidTr="00E439EE">
        <w:trPr>
          <w:cantSplit/>
          <w:trHeight w:val="1173"/>
        </w:trPr>
        <w:tc>
          <w:tcPr>
            <w:tcW w:w="702" w:type="dxa"/>
            <w:noWrap/>
            <w:vAlign w:val="center"/>
            <w:hideMark/>
          </w:tcPr>
          <w:p w14:paraId="081D6A5C" w14:textId="673E3BB8"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lastRenderedPageBreak/>
              <w:t>4</w:t>
            </w: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5FD9F" w14:textId="6E67634A" w:rsidR="00411627" w:rsidRPr="00AF7F36" w:rsidRDefault="00411627" w:rsidP="00411627">
            <w:pPr>
              <w:rPr>
                <w:rFonts w:ascii="Times New Roman" w:eastAsia="Times New Roman" w:hAnsi="Times New Roman" w:cs="Times New Roman"/>
                <w:color w:val="000000"/>
              </w:rPr>
            </w:pPr>
            <w:r w:rsidRPr="00411627">
              <w:rPr>
                <w:rFonts w:ascii="Times New Roman" w:eastAsia="Times New Roman" w:hAnsi="Times New Roman" w:cs="Times New Roman"/>
                <w:color w:val="000000"/>
              </w:rPr>
              <w:t>Bilancia tecnica con display, divisione 0.01 g, portata non inferiore a 3000 g, calibrazione interna. Linearità non superiori a 0.02 g. Piatto di pesata rettangolare con un lato di almeno 150 mm. Alimentazione 220V.</w:t>
            </w:r>
          </w:p>
        </w:tc>
        <w:tc>
          <w:tcPr>
            <w:tcW w:w="8363" w:type="dxa"/>
            <w:noWrap/>
          </w:tcPr>
          <w:p w14:paraId="0E5FB16E" w14:textId="6DAD65ED" w:rsidR="00411627" w:rsidRPr="00AF7F36" w:rsidRDefault="00411627" w:rsidP="00E439EE">
            <w:pPr>
              <w:rPr>
                <w:rFonts w:ascii="Calibri" w:eastAsia="Times New Roman" w:hAnsi="Calibri" w:cs="Calibri"/>
                <w:color w:val="000000"/>
                <w:lang w:val="en-US"/>
              </w:rPr>
            </w:pPr>
          </w:p>
        </w:tc>
      </w:tr>
      <w:tr w:rsidR="00411627" w:rsidRPr="00411627" w14:paraId="1AC1E174" w14:textId="77777777" w:rsidTr="00E363D4">
        <w:trPr>
          <w:cantSplit/>
          <w:trHeight w:val="1200"/>
        </w:trPr>
        <w:tc>
          <w:tcPr>
            <w:tcW w:w="702" w:type="dxa"/>
            <w:noWrap/>
            <w:vAlign w:val="center"/>
            <w:hideMark/>
          </w:tcPr>
          <w:p w14:paraId="46727284" w14:textId="5985E845"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t>5</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2FA00F17" w14:textId="123EEBA8" w:rsidR="00411627" w:rsidRPr="00AF7F36" w:rsidRDefault="00411627" w:rsidP="00411627">
            <w:pPr>
              <w:rPr>
                <w:rFonts w:ascii="Times New Roman" w:eastAsia="Times New Roman" w:hAnsi="Times New Roman" w:cs="Times New Roman"/>
                <w:color w:val="000000"/>
              </w:rPr>
            </w:pPr>
            <w:r w:rsidRPr="00411627">
              <w:rPr>
                <w:rFonts w:ascii="Times New Roman" w:eastAsia="Times New Roman" w:hAnsi="Times New Roman" w:cs="Times New Roman"/>
                <w:color w:val="000000"/>
              </w:rPr>
              <w:t>Agitatore vortex con velocità regolabile, funzionante in modalità touch o continua. Velocità variabile, controllata elettronicamente almeno fino a 2500 giri/min. Base antiscivolo e protezione contro liquidi (IP42). In grado di supportare tubi fino a 30 mm di diametro.</w:t>
            </w:r>
            <w:r>
              <w:rPr>
                <w:rFonts w:ascii="Times New Roman" w:eastAsia="Times New Roman" w:hAnsi="Times New Roman" w:cs="Times New Roman"/>
                <w:color w:val="000000"/>
              </w:rPr>
              <w:t xml:space="preserve"> </w:t>
            </w:r>
            <w:r w:rsidRPr="00411627">
              <w:rPr>
                <w:rFonts w:ascii="Times New Roman" w:eastAsia="Times New Roman" w:hAnsi="Times New Roman" w:cs="Times New Roman"/>
                <w:color w:val="000000"/>
              </w:rPr>
              <w:t>Alimentazione a 220 V.</w:t>
            </w:r>
          </w:p>
        </w:tc>
        <w:tc>
          <w:tcPr>
            <w:tcW w:w="8363" w:type="dxa"/>
            <w:noWrap/>
          </w:tcPr>
          <w:p w14:paraId="2A6FB6BB" w14:textId="302C14DB" w:rsidR="00411627" w:rsidRPr="00AF7F36" w:rsidRDefault="00411627" w:rsidP="00E439EE">
            <w:pPr>
              <w:rPr>
                <w:rFonts w:ascii="Calibri" w:eastAsia="Times New Roman" w:hAnsi="Calibri" w:cs="Calibri"/>
                <w:color w:val="000000"/>
              </w:rPr>
            </w:pPr>
          </w:p>
        </w:tc>
      </w:tr>
      <w:tr w:rsidR="00411627" w:rsidRPr="00AF7F36" w14:paraId="68112603" w14:textId="77777777" w:rsidTr="00E363D4">
        <w:trPr>
          <w:cantSplit/>
          <w:trHeight w:val="1500"/>
        </w:trPr>
        <w:tc>
          <w:tcPr>
            <w:tcW w:w="702" w:type="dxa"/>
            <w:noWrap/>
            <w:vAlign w:val="center"/>
            <w:hideMark/>
          </w:tcPr>
          <w:p w14:paraId="1AF2D77D" w14:textId="18BCE016"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t>6</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7141A0A9" w14:textId="56EC9A7D" w:rsidR="00411627" w:rsidRPr="00AF7F36" w:rsidRDefault="00411627" w:rsidP="00411627">
            <w:pPr>
              <w:rPr>
                <w:rFonts w:ascii="Times New Roman" w:eastAsia="Times New Roman" w:hAnsi="Times New Roman" w:cs="Times New Roman"/>
                <w:color w:val="000000"/>
              </w:rPr>
            </w:pPr>
            <w:r w:rsidRPr="00411627">
              <w:rPr>
                <w:rFonts w:ascii="Times New Roman" w:eastAsia="Times New Roman" w:hAnsi="Times New Roman" w:cs="Times New Roman"/>
                <w:color w:val="000000"/>
              </w:rPr>
              <w:t>Agitatore magnetico riscaldante con piastra in ceramica con lato da almeno 150 mm. Velocità regolabile almeno fino a 1000 rpm con controllo elettronico, capacità di agitazione superiore a 10 litri. Temperatura impostabile almeno fino a 400 °C. Display per la temperatura. Alimentazione a 220 V.</w:t>
            </w:r>
          </w:p>
        </w:tc>
        <w:tc>
          <w:tcPr>
            <w:tcW w:w="8363" w:type="dxa"/>
            <w:noWrap/>
          </w:tcPr>
          <w:p w14:paraId="7DBD73D1" w14:textId="2628F4CB" w:rsidR="00411627" w:rsidRPr="00AF7F36" w:rsidRDefault="00411627" w:rsidP="00E439EE">
            <w:pPr>
              <w:rPr>
                <w:rFonts w:ascii="Calibri" w:eastAsia="Times New Roman" w:hAnsi="Calibri" w:cs="Calibri"/>
                <w:color w:val="000000"/>
                <w:lang w:val="en-US"/>
              </w:rPr>
            </w:pPr>
          </w:p>
        </w:tc>
      </w:tr>
      <w:tr w:rsidR="00411627" w:rsidRPr="00F97A88" w14:paraId="3B68DD0D" w14:textId="77777777" w:rsidTr="00E363D4">
        <w:trPr>
          <w:cantSplit/>
          <w:trHeight w:val="1500"/>
        </w:trPr>
        <w:tc>
          <w:tcPr>
            <w:tcW w:w="702" w:type="dxa"/>
            <w:noWrap/>
            <w:vAlign w:val="center"/>
            <w:hideMark/>
          </w:tcPr>
          <w:p w14:paraId="74EC427D" w14:textId="20ED7310"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t>7</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26BFA9DA" w14:textId="35AE9161" w:rsidR="00411627" w:rsidRPr="00AF7F36" w:rsidRDefault="00411627" w:rsidP="00411627">
            <w:pPr>
              <w:rPr>
                <w:rFonts w:ascii="Times New Roman" w:eastAsia="Times New Roman" w:hAnsi="Times New Roman" w:cs="Times New Roman"/>
                <w:color w:val="000000"/>
              </w:rPr>
            </w:pPr>
            <w:r w:rsidRPr="00411627">
              <w:rPr>
                <w:rFonts w:ascii="Times New Roman" w:eastAsia="Times New Roman" w:hAnsi="Times New Roman" w:cs="Times New Roman"/>
                <w:color w:val="000000"/>
              </w:rPr>
              <w:t>Riscaldatore termoblocco a secco, con monoblocco in alluminio da almeno 24 microprovette provette da 1.5 ml e mono</w:t>
            </w:r>
            <w:r>
              <w:rPr>
                <w:rFonts w:ascii="Times New Roman" w:eastAsia="Times New Roman" w:hAnsi="Times New Roman" w:cs="Times New Roman"/>
                <w:color w:val="000000"/>
              </w:rPr>
              <w:t>b</w:t>
            </w:r>
            <w:r w:rsidRPr="00411627">
              <w:rPr>
                <w:rFonts w:ascii="Times New Roman" w:eastAsia="Times New Roman" w:hAnsi="Times New Roman" w:cs="Times New Roman"/>
                <w:color w:val="000000"/>
              </w:rPr>
              <w:t>locco da almeno 24 microprovette da 0,2 ml. Display digitale. Temperatura controllata da microprocessore regolabile da almeno +5 °C rispetto a quella ambiente fino a 150 °C con una risoluzione di 0.1 °C. Modalità di funzionamento in continuo o con timer programmabile almeno fino a 90 ore. Alimentazione a 220 V.</w:t>
            </w:r>
          </w:p>
        </w:tc>
        <w:tc>
          <w:tcPr>
            <w:tcW w:w="8363" w:type="dxa"/>
            <w:noWrap/>
          </w:tcPr>
          <w:p w14:paraId="21E3CE2A" w14:textId="5D50EAB2" w:rsidR="00F97A88" w:rsidRPr="00AF7F36" w:rsidRDefault="00F97A88" w:rsidP="00E439EE">
            <w:pPr>
              <w:rPr>
                <w:rFonts w:ascii="Calibri" w:eastAsia="Times New Roman" w:hAnsi="Calibri" w:cs="Calibri"/>
                <w:color w:val="000000"/>
              </w:rPr>
            </w:pPr>
          </w:p>
        </w:tc>
      </w:tr>
      <w:tr w:rsidR="00411627" w:rsidRPr="00AF7F36" w14:paraId="43BF0224" w14:textId="77777777" w:rsidTr="00E363D4">
        <w:trPr>
          <w:cantSplit/>
          <w:trHeight w:val="1500"/>
        </w:trPr>
        <w:tc>
          <w:tcPr>
            <w:tcW w:w="702" w:type="dxa"/>
            <w:noWrap/>
            <w:vAlign w:val="center"/>
            <w:hideMark/>
          </w:tcPr>
          <w:p w14:paraId="40F5139D" w14:textId="5063FE72"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t>8</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14FE4A5A" w14:textId="7BA6675A" w:rsidR="00411627" w:rsidRPr="00AF7F36" w:rsidRDefault="00411627" w:rsidP="00411627">
            <w:pPr>
              <w:jc w:val="both"/>
              <w:rPr>
                <w:rFonts w:ascii="Times New Roman" w:eastAsia="Times New Roman" w:hAnsi="Times New Roman" w:cs="Times New Roman"/>
                <w:color w:val="000000"/>
              </w:rPr>
            </w:pPr>
            <w:r w:rsidRPr="00411627">
              <w:rPr>
                <w:rFonts w:ascii="Times New Roman" w:eastAsia="Times New Roman" w:hAnsi="Times New Roman" w:cs="Times New Roman"/>
                <w:color w:val="000000"/>
              </w:rPr>
              <w:t>Agitatore orbitale con velocità almeno fino a 300 rpm regolabile in continuo. Display digitale. Modalità di funzionamento in continuo o con timer programmabile almeno fino a 600 minuti. Vassoio con rulli di fissaggio con capacità di almeno 16 beute da 100 ml. Alimentazione a 220 V.</w:t>
            </w:r>
          </w:p>
        </w:tc>
        <w:tc>
          <w:tcPr>
            <w:tcW w:w="8363" w:type="dxa"/>
            <w:noWrap/>
          </w:tcPr>
          <w:p w14:paraId="7A7709C7" w14:textId="239E9A17" w:rsidR="00411627" w:rsidRPr="00AF7F36" w:rsidRDefault="00411627" w:rsidP="00E439EE">
            <w:pPr>
              <w:rPr>
                <w:rFonts w:ascii="Calibri" w:eastAsia="Times New Roman" w:hAnsi="Calibri" w:cs="Calibri"/>
                <w:color w:val="000000"/>
                <w:lang w:val="en-US"/>
              </w:rPr>
            </w:pPr>
          </w:p>
        </w:tc>
      </w:tr>
      <w:tr w:rsidR="00411627" w:rsidRPr="00411627" w14:paraId="47E638C3" w14:textId="77777777" w:rsidTr="00E363D4">
        <w:trPr>
          <w:cantSplit/>
          <w:trHeight w:val="900"/>
        </w:trPr>
        <w:tc>
          <w:tcPr>
            <w:tcW w:w="702" w:type="dxa"/>
            <w:noWrap/>
            <w:vAlign w:val="center"/>
            <w:hideMark/>
          </w:tcPr>
          <w:p w14:paraId="15412BFC" w14:textId="27254481" w:rsidR="00411627" w:rsidRPr="00AF7F36" w:rsidRDefault="00411627" w:rsidP="00411627">
            <w:pPr>
              <w:jc w:val="center"/>
              <w:rPr>
                <w:rFonts w:ascii="Times New Roman" w:eastAsia="Times New Roman" w:hAnsi="Times New Roman" w:cs="Times New Roman"/>
                <w:lang w:val="en-US"/>
              </w:rPr>
            </w:pPr>
            <w:r w:rsidRPr="009A52C0">
              <w:rPr>
                <w:rFonts w:ascii="Times New Roman" w:eastAsia="Times New Roman" w:hAnsi="Times New Roman" w:cs="Times New Roman"/>
                <w:lang w:val="en-US"/>
              </w:rPr>
              <w:t>9</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00411D72" w14:textId="4CA6AAAA" w:rsidR="00411627" w:rsidRPr="00AF7F36" w:rsidRDefault="00411627" w:rsidP="00411627">
            <w:pPr>
              <w:rPr>
                <w:rFonts w:ascii="Times New Roman" w:eastAsia="Times New Roman" w:hAnsi="Times New Roman" w:cs="Times New Roman"/>
                <w:color w:val="000000"/>
              </w:rPr>
            </w:pPr>
            <w:r w:rsidRPr="00411627">
              <w:rPr>
                <w:rFonts w:ascii="Times New Roman" w:eastAsia="Times New Roman" w:hAnsi="Times New Roman" w:cs="Times New Roman"/>
                <w:color w:val="000000"/>
              </w:rPr>
              <w:t>Bagno ad acqua (bagnomaria) , senza agitazione, con temperatura regolabile da + 5 °C rispetto all'ambiente fino ad almeno 90 °C. Volume/capacità di almeno 12 litri. Camera in acciaio inox. Display digitale. Timer con conto alla rovescia. Rubinetto di scarico. Con un cestello in dotazione. Alimentazione a 220 V.</w:t>
            </w:r>
          </w:p>
        </w:tc>
        <w:tc>
          <w:tcPr>
            <w:tcW w:w="8363" w:type="dxa"/>
            <w:noWrap/>
            <w:hideMark/>
          </w:tcPr>
          <w:p w14:paraId="5D13490C" w14:textId="168A2732" w:rsidR="00411627" w:rsidRPr="00AF7F36" w:rsidRDefault="00411627" w:rsidP="00E439EE">
            <w:pPr>
              <w:rPr>
                <w:rFonts w:ascii="Calibri" w:eastAsia="Times New Roman" w:hAnsi="Calibri" w:cs="Calibri"/>
                <w:color w:val="000000"/>
              </w:rPr>
            </w:pPr>
          </w:p>
        </w:tc>
      </w:tr>
      <w:tr w:rsidR="00411627" w:rsidRPr="00411627" w14:paraId="5F738521" w14:textId="77777777" w:rsidTr="00E363D4">
        <w:trPr>
          <w:cantSplit/>
          <w:trHeight w:val="1598"/>
        </w:trPr>
        <w:tc>
          <w:tcPr>
            <w:tcW w:w="702" w:type="dxa"/>
            <w:noWrap/>
            <w:vAlign w:val="center"/>
            <w:hideMark/>
          </w:tcPr>
          <w:p w14:paraId="661C6C2D" w14:textId="33D5F698" w:rsidR="00411627" w:rsidRPr="00AF7F36" w:rsidRDefault="00411627" w:rsidP="00411627">
            <w:pPr>
              <w:jc w:val="center"/>
              <w:rPr>
                <w:rFonts w:ascii="Times New Roman" w:eastAsia="Times New Roman" w:hAnsi="Times New Roman" w:cs="Times New Roman"/>
                <w:color w:val="000000"/>
                <w:lang w:val="en-US"/>
              </w:rPr>
            </w:pPr>
            <w:r w:rsidRPr="009A52C0">
              <w:rPr>
                <w:rFonts w:ascii="Times New Roman" w:eastAsia="Times New Roman" w:hAnsi="Times New Roman" w:cs="Times New Roman"/>
                <w:color w:val="000000"/>
                <w:lang w:val="en-US"/>
              </w:rPr>
              <w:t>10</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6B6EE44B" w14:textId="6F18F68E" w:rsidR="00411627" w:rsidRPr="00AF7F36" w:rsidRDefault="00411627" w:rsidP="00411627">
            <w:pPr>
              <w:rPr>
                <w:rFonts w:ascii="Times New Roman" w:eastAsia="Times New Roman" w:hAnsi="Times New Roman" w:cs="Times New Roman"/>
                <w:color w:val="000000"/>
              </w:rPr>
            </w:pPr>
            <w:r w:rsidRPr="00411627">
              <w:rPr>
                <w:rFonts w:ascii="Times New Roman" w:eastAsia="Times New Roman" w:hAnsi="Times New Roman" w:cs="Times New Roman"/>
                <w:color w:val="000000"/>
              </w:rPr>
              <w:t>Incubatore da banco con agitatore incorporato, per applicazioni Life Science, con controllo digitale. Agitazione orbitale con velocità variabile almeno da 40 a 250 rpm. N. 1 piattaforma in grado di supportare provette da centrifuga (tipo tubi Falcon) fino a 30 mm di diametro (50 ml) e n.1 piattaforma per il supporto di bottiglie/flaconi da 100 a 250 ml. Dislay digitale. Range di temperatura da + 5 °C rispetto all'ambiente fino ad almeno 60 °C. Risoluzione della temperatura di 0,1 °C, stabilità ± 0,5 °C. Alimentazione a 220 V.</w:t>
            </w:r>
          </w:p>
        </w:tc>
        <w:tc>
          <w:tcPr>
            <w:tcW w:w="8363" w:type="dxa"/>
            <w:noWrap/>
          </w:tcPr>
          <w:p w14:paraId="18390B4F" w14:textId="4D0E5D8A" w:rsidR="00411627" w:rsidRPr="00AF7F36" w:rsidRDefault="00411627" w:rsidP="00E439EE">
            <w:pPr>
              <w:rPr>
                <w:rFonts w:ascii="Calibri" w:eastAsia="Times New Roman" w:hAnsi="Calibri" w:cs="Calibri"/>
                <w:color w:val="000000"/>
              </w:rPr>
            </w:pPr>
          </w:p>
        </w:tc>
      </w:tr>
      <w:tr w:rsidR="00E439EE" w:rsidRPr="00AF7F36" w14:paraId="180DD962" w14:textId="77777777" w:rsidTr="00E439EE">
        <w:trPr>
          <w:cantSplit/>
          <w:trHeight w:val="1216"/>
        </w:trPr>
        <w:tc>
          <w:tcPr>
            <w:tcW w:w="702" w:type="dxa"/>
            <w:noWrap/>
            <w:vAlign w:val="center"/>
            <w:hideMark/>
          </w:tcPr>
          <w:p w14:paraId="6DC71C00" w14:textId="5FBDDD8C" w:rsidR="00E439EE" w:rsidRPr="00AF7F36" w:rsidRDefault="00E439EE" w:rsidP="00E439EE">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11</w:t>
            </w:r>
          </w:p>
        </w:tc>
        <w:tc>
          <w:tcPr>
            <w:tcW w:w="5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A241D" w14:textId="649D77FB" w:rsidR="00E439EE" w:rsidRPr="00AF7F36" w:rsidRDefault="00E439EE" w:rsidP="00E439EE">
            <w:pPr>
              <w:rPr>
                <w:rFonts w:ascii="Times New Roman" w:eastAsia="Times New Roman" w:hAnsi="Times New Roman" w:cs="Times New Roman"/>
                <w:color w:val="000000"/>
              </w:rPr>
            </w:pPr>
            <w:r w:rsidRPr="00E439EE">
              <w:rPr>
                <w:rFonts w:ascii="Times New Roman" w:eastAsia="Times New Roman" w:hAnsi="Times New Roman" w:cs="Times New Roman"/>
                <w:color w:val="000000"/>
              </w:rPr>
              <w:t>Mini centrifuga da laboratorio, per micropovette da 0,2 ml (rotore con almeno 8 posti) e rotore/adattatore per strisce PCR 2 x 8 provette. Timer programmabile. Velocità massima 6000 rpm. Alimentazione a 220 V.</w:t>
            </w:r>
          </w:p>
        </w:tc>
        <w:tc>
          <w:tcPr>
            <w:tcW w:w="8363" w:type="dxa"/>
            <w:noWrap/>
          </w:tcPr>
          <w:p w14:paraId="7098269A" w14:textId="3B274FB3" w:rsidR="00E439EE" w:rsidRPr="00AF7F36" w:rsidRDefault="00E439EE" w:rsidP="00E439EE">
            <w:pPr>
              <w:rPr>
                <w:rFonts w:ascii="Calibri" w:eastAsia="Times New Roman" w:hAnsi="Calibri" w:cs="Calibri"/>
                <w:color w:val="000000"/>
                <w:lang w:val="en-US"/>
              </w:rPr>
            </w:pPr>
          </w:p>
        </w:tc>
      </w:tr>
      <w:tr w:rsidR="00E439EE" w:rsidRPr="00411627" w14:paraId="407D6BF4" w14:textId="77777777" w:rsidTr="001F4F1A">
        <w:trPr>
          <w:cantSplit/>
          <w:trHeight w:val="708"/>
        </w:trPr>
        <w:tc>
          <w:tcPr>
            <w:tcW w:w="702" w:type="dxa"/>
            <w:noWrap/>
            <w:vAlign w:val="center"/>
            <w:hideMark/>
          </w:tcPr>
          <w:p w14:paraId="66594CC1" w14:textId="36F72FC5" w:rsidR="00E439EE" w:rsidRPr="00AF7F36" w:rsidRDefault="00E439EE" w:rsidP="00E439EE">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12</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0AE2853F" w14:textId="2A29E144" w:rsidR="00E439EE" w:rsidRPr="00AF7F36" w:rsidRDefault="00E439EE" w:rsidP="00E439EE">
            <w:pPr>
              <w:rPr>
                <w:rFonts w:ascii="Times New Roman" w:eastAsia="Times New Roman" w:hAnsi="Times New Roman" w:cs="Times New Roman"/>
                <w:color w:val="000000"/>
              </w:rPr>
            </w:pPr>
            <w:r w:rsidRPr="00E439EE">
              <w:rPr>
                <w:rFonts w:ascii="Times New Roman" w:eastAsia="Times New Roman" w:hAnsi="Times New Roman" w:cs="Times New Roman"/>
                <w:color w:val="000000"/>
              </w:rPr>
              <w:t xml:space="preserve">Microcentrifuga da banco con velocità </w:t>
            </w:r>
            <w:r w:rsidR="00D60E13">
              <w:rPr>
                <w:rFonts w:ascii="Times New Roman" w:eastAsia="Times New Roman" w:hAnsi="Times New Roman" w:cs="Times New Roman"/>
                <w:color w:val="000000"/>
              </w:rPr>
              <w:t>max non inferiore</w:t>
            </w:r>
            <w:r w:rsidRPr="00E439EE">
              <w:rPr>
                <w:rFonts w:ascii="Times New Roman" w:eastAsia="Times New Roman" w:hAnsi="Times New Roman" w:cs="Times New Roman"/>
                <w:color w:val="000000"/>
              </w:rPr>
              <w:t xml:space="preserve"> a 1</w:t>
            </w:r>
            <w:r w:rsidR="00D60E13">
              <w:rPr>
                <w:rFonts w:ascii="Times New Roman" w:eastAsia="Times New Roman" w:hAnsi="Times New Roman" w:cs="Times New Roman"/>
                <w:color w:val="000000"/>
              </w:rPr>
              <w:t>3</w:t>
            </w:r>
            <w:r w:rsidRPr="00E439EE">
              <w:rPr>
                <w:rFonts w:ascii="Times New Roman" w:eastAsia="Times New Roman" w:hAnsi="Times New Roman" w:cs="Times New Roman"/>
                <w:color w:val="000000"/>
              </w:rPr>
              <w:t>000 rpm regolabile mediante manopola. Display digitale con indicazione della velocità e del tempo di lavoro. Rotore angolare 24 x 1,5/2.0 ml. Sistema di sicurezza per il distacco automatico in caso di sbilanciamento persistente. Timer con regolazione del tempo di centrifugazione almeno fino a 60 min. Alimentazione a 220 V.</w:t>
            </w:r>
          </w:p>
        </w:tc>
        <w:tc>
          <w:tcPr>
            <w:tcW w:w="8363" w:type="dxa"/>
            <w:noWrap/>
          </w:tcPr>
          <w:p w14:paraId="2F1E8267" w14:textId="6E295453" w:rsidR="00E439EE" w:rsidRPr="00AF7F36" w:rsidRDefault="00E439EE" w:rsidP="00E439EE">
            <w:pPr>
              <w:rPr>
                <w:rFonts w:ascii="Calibri" w:eastAsia="Times New Roman" w:hAnsi="Calibri" w:cs="Calibri"/>
                <w:color w:val="000000"/>
              </w:rPr>
            </w:pPr>
          </w:p>
        </w:tc>
      </w:tr>
      <w:tr w:rsidR="00E439EE" w:rsidRPr="00AF7F36" w14:paraId="727661D2" w14:textId="77777777" w:rsidTr="001F4F1A">
        <w:trPr>
          <w:cantSplit/>
          <w:trHeight w:val="1200"/>
        </w:trPr>
        <w:tc>
          <w:tcPr>
            <w:tcW w:w="702" w:type="dxa"/>
            <w:noWrap/>
            <w:vAlign w:val="center"/>
            <w:hideMark/>
          </w:tcPr>
          <w:p w14:paraId="26A354DF" w14:textId="78B2A4D9" w:rsidR="00E439EE" w:rsidRPr="00AF7F36" w:rsidRDefault="00E439EE" w:rsidP="00E439EE">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13</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62FBB1B2" w14:textId="5BF8B12A" w:rsidR="00E439EE" w:rsidRPr="00AF7F36" w:rsidRDefault="00E439EE" w:rsidP="00E439EE">
            <w:pPr>
              <w:rPr>
                <w:rFonts w:ascii="Times New Roman" w:eastAsia="Times New Roman" w:hAnsi="Times New Roman" w:cs="Times New Roman"/>
                <w:color w:val="000000"/>
              </w:rPr>
            </w:pPr>
            <w:r w:rsidRPr="00E439EE">
              <w:rPr>
                <w:rFonts w:ascii="Times New Roman" w:eastAsia="Times New Roman" w:hAnsi="Times New Roman" w:cs="Times New Roman"/>
                <w:color w:val="000000"/>
              </w:rPr>
              <w:t>Cappa da pavimento (autoportante) a flusso laminare per microbiologia, con larghezza interna utile non inferiore a 145 cm. Struttura esterna in acciaio verniciato con resina epossidica resistente alla corrosione. Piano di lavoro in acciaio inox. Vetro frontale di sicurezza scorrevole a scorrimento verticale. Lampada UV sterilizzante con timer. Filtri HEPA conformi alla EN 1822. Lampada e filtri compresi nella fornitura. Display LCD riportate in continuo tutti i dati di funzionamento della cappa. Illuminazione del piano di lavoro. Alimentazione a 220 V.</w:t>
            </w:r>
          </w:p>
        </w:tc>
        <w:tc>
          <w:tcPr>
            <w:tcW w:w="8363" w:type="dxa"/>
            <w:noWrap/>
          </w:tcPr>
          <w:p w14:paraId="6CDCECD4" w14:textId="4294ED3D" w:rsidR="00E439EE" w:rsidRPr="00AF7F36" w:rsidRDefault="00E439EE" w:rsidP="00E439EE">
            <w:pPr>
              <w:rPr>
                <w:rFonts w:ascii="Calibri" w:eastAsia="Times New Roman" w:hAnsi="Calibri" w:cs="Calibri"/>
                <w:color w:val="000000"/>
                <w:lang w:val="en-US"/>
              </w:rPr>
            </w:pPr>
          </w:p>
        </w:tc>
      </w:tr>
      <w:tr w:rsidR="00E439EE" w:rsidRPr="00AF7F36" w14:paraId="59173FB2" w14:textId="77777777" w:rsidTr="001F4F1A">
        <w:trPr>
          <w:cantSplit/>
          <w:trHeight w:val="1800"/>
        </w:trPr>
        <w:tc>
          <w:tcPr>
            <w:tcW w:w="702" w:type="dxa"/>
            <w:noWrap/>
            <w:vAlign w:val="center"/>
            <w:hideMark/>
          </w:tcPr>
          <w:p w14:paraId="4293A934" w14:textId="4041B94B" w:rsidR="00E439EE" w:rsidRPr="00AF7F36" w:rsidRDefault="00E439EE" w:rsidP="00E439EE">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14</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35CF09BB" w14:textId="29C90B5E" w:rsidR="00E439EE" w:rsidRPr="00AF7F36" w:rsidRDefault="00E439EE" w:rsidP="00E439EE">
            <w:pPr>
              <w:rPr>
                <w:rFonts w:ascii="Times New Roman" w:eastAsia="Times New Roman" w:hAnsi="Times New Roman" w:cs="Times New Roman"/>
                <w:color w:val="000000"/>
              </w:rPr>
            </w:pPr>
            <w:r w:rsidRPr="00E439EE">
              <w:rPr>
                <w:rFonts w:ascii="Times New Roman" w:eastAsia="Times New Roman" w:hAnsi="Times New Roman" w:cs="Times New Roman"/>
                <w:color w:val="000000"/>
              </w:rPr>
              <w:t>Cappa da banco a flusso laminare per microbiologia con tavolo smontabile per eventuale posizionamento a pavimento. Larghezza interna utile non inferiore a 70 cm. Struttura esterna in acciaio verniciato con resina epossidica resistente alla corrosione. Piano di lavoro in acciaio inox. Pannello di chiusura anteriore. Lampada UV sterilizzante con timer. Filtri HEPA conformi alla EN 1822.  Lampada e filtri compresi nella fornitura. Display LCD riportate in continuo tutti i dati di funzionamento della cappa. Illuminazione del piano di lavoro.  Alimentazione a 220 V.</w:t>
            </w:r>
          </w:p>
        </w:tc>
        <w:tc>
          <w:tcPr>
            <w:tcW w:w="8363" w:type="dxa"/>
            <w:noWrap/>
          </w:tcPr>
          <w:p w14:paraId="62B51C9B" w14:textId="665E0504" w:rsidR="00E439EE" w:rsidRPr="00AF7F36" w:rsidRDefault="00E439EE" w:rsidP="00E439EE">
            <w:pPr>
              <w:rPr>
                <w:rFonts w:ascii="Calibri" w:eastAsia="Times New Roman" w:hAnsi="Calibri" w:cs="Calibri"/>
                <w:color w:val="000000"/>
                <w:lang w:val="en-US"/>
              </w:rPr>
            </w:pPr>
          </w:p>
        </w:tc>
      </w:tr>
      <w:tr w:rsidR="00E439EE" w:rsidRPr="00F97A88" w14:paraId="371CCB74" w14:textId="77777777" w:rsidTr="00E439EE">
        <w:trPr>
          <w:cantSplit/>
          <w:trHeight w:val="1832"/>
        </w:trPr>
        <w:tc>
          <w:tcPr>
            <w:tcW w:w="702" w:type="dxa"/>
            <w:noWrap/>
            <w:vAlign w:val="center"/>
            <w:hideMark/>
          </w:tcPr>
          <w:p w14:paraId="6BF38440" w14:textId="04085516" w:rsidR="00E439EE" w:rsidRPr="00AF7F36" w:rsidRDefault="00E439EE" w:rsidP="00E439EE">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15</w:t>
            </w:r>
          </w:p>
        </w:tc>
        <w:tc>
          <w:tcPr>
            <w:tcW w:w="5105" w:type="dxa"/>
            <w:tcBorders>
              <w:top w:val="nil"/>
              <w:left w:val="single" w:sz="4" w:space="0" w:color="auto"/>
              <w:bottom w:val="single" w:sz="4" w:space="0" w:color="auto"/>
              <w:right w:val="single" w:sz="4" w:space="0" w:color="auto"/>
            </w:tcBorders>
            <w:shd w:val="clear" w:color="auto" w:fill="auto"/>
            <w:noWrap/>
            <w:vAlign w:val="center"/>
            <w:hideMark/>
          </w:tcPr>
          <w:p w14:paraId="78257D5D" w14:textId="5FDF2616" w:rsidR="00E439EE" w:rsidRPr="00AF7F36" w:rsidRDefault="00E439EE" w:rsidP="00E439EE">
            <w:pPr>
              <w:jc w:val="both"/>
              <w:rPr>
                <w:rFonts w:ascii="Times New Roman" w:eastAsia="Times New Roman" w:hAnsi="Times New Roman" w:cs="Times New Roman"/>
                <w:color w:val="000000"/>
              </w:rPr>
            </w:pPr>
            <w:r w:rsidRPr="00E439EE">
              <w:rPr>
                <w:rFonts w:ascii="Times New Roman" w:eastAsia="Times New Roman" w:hAnsi="Times New Roman" w:cs="Times New Roman"/>
                <w:color w:val="000000"/>
              </w:rPr>
              <w:t>Autoclave a caricamento verticale, capacità non inferiore a 70 litri, completamente monitorata da microprocessore. Range operativo della temperatura almeno da 100 a 130 °C. Almeno 4 programmi di sterilizzazione selezionabili liberamente. Camera e coperchio in acciaio inox. Timer. Valvola di sfiato. Con in dotazione n. 1 cestello forato. Alimentazione a 220 V.</w:t>
            </w:r>
          </w:p>
        </w:tc>
        <w:tc>
          <w:tcPr>
            <w:tcW w:w="8363" w:type="dxa"/>
            <w:noWrap/>
          </w:tcPr>
          <w:p w14:paraId="51474B33" w14:textId="0FCBBF8B" w:rsidR="00F97A88" w:rsidRPr="00AF7F36" w:rsidRDefault="00F97A88" w:rsidP="00E439EE">
            <w:pPr>
              <w:rPr>
                <w:rFonts w:ascii="Calibri" w:eastAsia="Times New Roman" w:hAnsi="Calibri" w:cs="Calibri"/>
                <w:color w:val="000000"/>
              </w:rPr>
            </w:pPr>
          </w:p>
        </w:tc>
      </w:tr>
      <w:tr w:rsidR="00E439EE" w:rsidRPr="00AF7F36" w14:paraId="37D9E3D0" w14:textId="77777777" w:rsidTr="00E439EE">
        <w:trPr>
          <w:cantSplit/>
          <w:trHeight w:val="1697"/>
        </w:trPr>
        <w:tc>
          <w:tcPr>
            <w:tcW w:w="702" w:type="dxa"/>
            <w:noWrap/>
            <w:vAlign w:val="center"/>
            <w:hideMark/>
          </w:tcPr>
          <w:p w14:paraId="66B5F881" w14:textId="0AB57D0C" w:rsidR="00E439EE" w:rsidRPr="00AF7F36" w:rsidRDefault="00E439EE" w:rsidP="00E439EE">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16</w:t>
            </w:r>
          </w:p>
        </w:tc>
        <w:tc>
          <w:tcPr>
            <w:tcW w:w="5105" w:type="dxa"/>
            <w:tcBorders>
              <w:top w:val="nil"/>
              <w:left w:val="single" w:sz="4" w:space="0" w:color="auto"/>
              <w:bottom w:val="single" w:sz="4" w:space="0" w:color="auto"/>
              <w:right w:val="single" w:sz="4" w:space="0" w:color="auto"/>
            </w:tcBorders>
            <w:shd w:val="clear" w:color="auto" w:fill="auto"/>
            <w:noWrap/>
            <w:vAlign w:val="center"/>
            <w:hideMark/>
          </w:tcPr>
          <w:p w14:paraId="6E0B651F" w14:textId="38405C38" w:rsidR="00E439EE" w:rsidRPr="00AF7F36" w:rsidRDefault="00E439EE" w:rsidP="00E439EE">
            <w:pPr>
              <w:jc w:val="both"/>
              <w:rPr>
                <w:rFonts w:ascii="Times New Roman" w:eastAsia="Times New Roman" w:hAnsi="Times New Roman" w:cs="Times New Roman"/>
                <w:color w:val="000000"/>
              </w:rPr>
            </w:pPr>
            <w:r w:rsidRPr="00E439EE">
              <w:rPr>
                <w:rFonts w:ascii="Times New Roman" w:eastAsia="Times New Roman" w:hAnsi="Times New Roman" w:cs="Times New Roman"/>
                <w:color w:val="000000"/>
              </w:rPr>
              <w:t>Produttore di ghiaccio in scaglie, capacità di stoccaggio di almeno 20 litri, produzione nelle 24 ore non inferiore a 80 kg di ghiaccio. Rivestimento esterno in acciaio inox. Piedini regolabili. Raccordi per il carico e lo scarico. Alimentazione a 220 V.</w:t>
            </w:r>
          </w:p>
        </w:tc>
        <w:tc>
          <w:tcPr>
            <w:tcW w:w="8363" w:type="dxa"/>
            <w:noWrap/>
          </w:tcPr>
          <w:p w14:paraId="4633448E" w14:textId="73AC561D" w:rsidR="00E439EE" w:rsidRPr="00AF7F36" w:rsidRDefault="00E439EE" w:rsidP="00E439EE">
            <w:pPr>
              <w:rPr>
                <w:rFonts w:ascii="Times New Roman" w:eastAsia="Times New Roman" w:hAnsi="Times New Roman" w:cs="Times New Roman"/>
                <w:color w:val="000000"/>
                <w:lang w:val="en-US"/>
              </w:rPr>
            </w:pPr>
          </w:p>
        </w:tc>
      </w:tr>
      <w:tr w:rsidR="00E439EE" w:rsidRPr="00AF7F36" w14:paraId="72CBEE88" w14:textId="77777777" w:rsidTr="001F4F1A">
        <w:trPr>
          <w:cantSplit/>
          <w:trHeight w:val="1542"/>
        </w:trPr>
        <w:tc>
          <w:tcPr>
            <w:tcW w:w="702" w:type="dxa"/>
            <w:noWrap/>
            <w:vAlign w:val="center"/>
            <w:hideMark/>
          </w:tcPr>
          <w:p w14:paraId="3D056F70" w14:textId="3F9D2535" w:rsidR="00E439EE" w:rsidRPr="00AF7F36" w:rsidRDefault="00E439EE" w:rsidP="00E439EE">
            <w:pPr>
              <w:jc w:val="center"/>
              <w:rPr>
                <w:rFonts w:ascii="Times New Roman" w:eastAsia="Times New Roman" w:hAnsi="Times New Roman" w:cs="Times New Roman"/>
                <w:lang w:val="en-US"/>
              </w:rPr>
            </w:pPr>
            <w:r>
              <w:rPr>
                <w:rFonts w:ascii="Times New Roman" w:eastAsia="Times New Roman" w:hAnsi="Times New Roman" w:cs="Times New Roman"/>
                <w:lang w:val="en-US"/>
              </w:rPr>
              <w:t>17</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14910377" w14:textId="6AE3E536" w:rsidR="00E439EE" w:rsidRPr="00AF7F36" w:rsidRDefault="00E439EE" w:rsidP="00E439EE">
            <w:pPr>
              <w:rPr>
                <w:rFonts w:ascii="Times New Roman" w:eastAsia="Times New Roman" w:hAnsi="Times New Roman" w:cs="Times New Roman"/>
                <w:color w:val="000000"/>
              </w:rPr>
            </w:pPr>
            <w:r w:rsidRPr="00E439EE">
              <w:rPr>
                <w:rFonts w:ascii="Times New Roman" w:eastAsia="Times New Roman" w:hAnsi="Times New Roman" w:cs="Times New Roman"/>
                <w:color w:val="000000"/>
              </w:rPr>
              <w:t xml:space="preserve">Spettrofotometro automatico a filtri per micropiastre a 96 pozzetti, per saggi ELISA e cinetici, operante nel range 340-750 nm, munito di sistema di agitazione, Fornito con 4 filtri a 405, 450, 492 e 620 nm. Modalità di lettura in assorbanza. Funzionamento sia in modo “stand alone” con schermo LCD a colori sia con software (da fornire) in lingua inglese o albanese (specificare se il software è fornito) per collegamento a PC. Alimentazione a 220 V. </w:t>
            </w:r>
          </w:p>
        </w:tc>
        <w:tc>
          <w:tcPr>
            <w:tcW w:w="8363" w:type="dxa"/>
            <w:noWrap/>
          </w:tcPr>
          <w:p w14:paraId="1A3EB5AA" w14:textId="35707DF0" w:rsidR="00E439EE" w:rsidRPr="00AF7F36" w:rsidRDefault="00E439EE" w:rsidP="00E439EE">
            <w:pPr>
              <w:rPr>
                <w:rFonts w:ascii="Calibri" w:eastAsia="Times New Roman" w:hAnsi="Calibri" w:cs="Calibri"/>
                <w:color w:val="000000"/>
                <w:lang w:val="en-US"/>
              </w:rPr>
            </w:pPr>
          </w:p>
        </w:tc>
      </w:tr>
      <w:tr w:rsidR="00E439EE" w:rsidRPr="00AF7F36" w14:paraId="623C22F0" w14:textId="77777777" w:rsidTr="00E439EE">
        <w:trPr>
          <w:cantSplit/>
          <w:trHeight w:val="1016"/>
        </w:trPr>
        <w:tc>
          <w:tcPr>
            <w:tcW w:w="702" w:type="dxa"/>
            <w:noWrap/>
            <w:vAlign w:val="center"/>
            <w:hideMark/>
          </w:tcPr>
          <w:p w14:paraId="148AC4F4" w14:textId="1881C142" w:rsidR="00E439EE" w:rsidRPr="00AF7F36" w:rsidRDefault="00E439EE" w:rsidP="00E439EE">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18</w:t>
            </w:r>
          </w:p>
        </w:tc>
        <w:tc>
          <w:tcPr>
            <w:tcW w:w="5105" w:type="dxa"/>
            <w:tcBorders>
              <w:top w:val="nil"/>
              <w:left w:val="single" w:sz="4" w:space="0" w:color="auto"/>
              <w:bottom w:val="single" w:sz="4" w:space="0" w:color="auto"/>
              <w:right w:val="single" w:sz="4" w:space="0" w:color="auto"/>
            </w:tcBorders>
            <w:shd w:val="clear" w:color="auto" w:fill="auto"/>
            <w:vAlign w:val="center"/>
            <w:hideMark/>
          </w:tcPr>
          <w:p w14:paraId="2AB28DB3" w14:textId="17909C75" w:rsidR="00E439EE" w:rsidRPr="00AF7F36" w:rsidRDefault="00E439EE" w:rsidP="00E439EE">
            <w:pPr>
              <w:rPr>
                <w:rFonts w:ascii="Times New Roman" w:eastAsia="Times New Roman" w:hAnsi="Times New Roman" w:cs="Times New Roman"/>
                <w:color w:val="000000"/>
              </w:rPr>
            </w:pPr>
            <w:r w:rsidRPr="00E439EE">
              <w:rPr>
                <w:rFonts w:ascii="Times New Roman" w:eastAsia="Times New Roman" w:hAnsi="Times New Roman" w:cs="Times New Roman"/>
                <w:color w:val="000000"/>
              </w:rPr>
              <w:t>Miscelatore/Omogeneizzatore a velocità variabile (almeno fino a 20.000 rpm), con n. 1 bicchiere da 500 ml e n. 1 bicchiere da 1 litro. Alimentazione a 220 V.</w:t>
            </w:r>
          </w:p>
        </w:tc>
        <w:tc>
          <w:tcPr>
            <w:tcW w:w="8363" w:type="dxa"/>
            <w:noWrap/>
            <w:hideMark/>
          </w:tcPr>
          <w:p w14:paraId="1EF2C354" w14:textId="379C2D24" w:rsidR="00E439EE" w:rsidRPr="00AF7F36" w:rsidRDefault="00E439EE" w:rsidP="00E439EE">
            <w:pPr>
              <w:rPr>
                <w:rFonts w:ascii="Calibri" w:eastAsia="Times New Roman" w:hAnsi="Calibri" w:cs="Calibri"/>
                <w:color w:val="000000"/>
                <w:lang w:val="en-US"/>
              </w:rPr>
            </w:pPr>
          </w:p>
        </w:tc>
      </w:tr>
      <w:tr w:rsidR="00E439EE" w:rsidRPr="00AF7F36" w14:paraId="04DC09AF" w14:textId="77777777" w:rsidTr="001F4F1A">
        <w:trPr>
          <w:cantSplit/>
          <w:trHeight w:val="2023"/>
        </w:trPr>
        <w:tc>
          <w:tcPr>
            <w:tcW w:w="702" w:type="dxa"/>
            <w:noWrap/>
            <w:vAlign w:val="center"/>
          </w:tcPr>
          <w:p w14:paraId="6975462A" w14:textId="4D097231" w:rsidR="00E439EE" w:rsidRDefault="00E439EE" w:rsidP="00E439EE">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19</w:t>
            </w:r>
          </w:p>
        </w:tc>
        <w:tc>
          <w:tcPr>
            <w:tcW w:w="5105" w:type="dxa"/>
            <w:tcBorders>
              <w:top w:val="nil"/>
              <w:left w:val="single" w:sz="4" w:space="0" w:color="auto"/>
              <w:bottom w:val="single" w:sz="4" w:space="0" w:color="auto"/>
              <w:right w:val="single" w:sz="4" w:space="0" w:color="auto"/>
            </w:tcBorders>
            <w:shd w:val="clear" w:color="auto" w:fill="auto"/>
            <w:vAlign w:val="center"/>
          </w:tcPr>
          <w:p w14:paraId="5311BB68" w14:textId="21CEF77E" w:rsidR="00E439EE" w:rsidRPr="00AF7F36" w:rsidRDefault="00E439EE" w:rsidP="00E439EE">
            <w:pPr>
              <w:rPr>
                <w:rFonts w:ascii="Times New Roman" w:eastAsia="Times New Roman" w:hAnsi="Times New Roman" w:cs="Times New Roman"/>
                <w:color w:val="000000"/>
              </w:rPr>
            </w:pPr>
            <w:r w:rsidRPr="00E439EE">
              <w:rPr>
                <w:rFonts w:ascii="Times New Roman" w:eastAsia="Times New Roman" w:hAnsi="Times New Roman" w:cs="Times New Roman"/>
                <w:color w:val="000000"/>
              </w:rPr>
              <w:t>Incubatore termostatato a ventilazione naturale, volume interno superiore a 70 litri, temperatura impostabile almeno da + 5 °C rispetto all’ambiente fino a 80 °C in modo continuo. Timer impostabile almeno fino a 60 giorni. Display con indicazione della temperatura. Autodiagnosi con messaggi visivi di allarme per sovratemperatura. Camera interna in acciaio inox. Due ripiani in dotazione. Alimentazione a 220 V.</w:t>
            </w:r>
          </w:p>
        </w:tc>
        <w:tc>
          <w:tcPr>
            <w:tcW w:w="8363" w:type="dxa"/>
            <w:noWrap/>
          </w:tcPr>
          <w:p w14:paraId="6A4F722D" w14:textId="77777777" w:rsidR="00E439EE" w:rsidRPr="00AF7F36" w:rsidRDefault="00E439EE" w:rsidP="00E439EE">
            <w:pPr>
              <w:rPr>
                <w:rFonts w:ascii="Calibri" w:eastAsia="Times New Roman" w:hAnsi="Calibri" w:cs="Calibri"/>
                <w:color w:val="000000"/>
                <w:lang w:val="en-US"/>
              </w:rPr>
            </w:pPr>
          </w:p>
        </w:tc>
      </w:tr>
      <w:tr w:rsidR="00E439EE" w:rsidRPr="00AF7F36" w14:paraId="33E77171" w14:textId="77777777" w:rsidTr="001F4F1A">
        <w:trPr>
          <w:cantSplit/>
          <w:trHeight w:val="2023"/>
        </w:trPr>
        <w:tc>
          <w:tcPr>
            <w:tcW w:w="702" w:type="dxa"/>
            <w:noWrap/>
            <w:vAlign w:val="center"/>
          </w:tcPr>
          <w:p w14:paraId="54F851EE" w14:textId="16001347" w:rsidR="00E439EE" w:rsidRDefault="00E439EE" w:rsidP="00E439EE">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20</w:t>
            </w:r>
          </w:p>
        </w:tc>
        <w:tc>
          <w:tcPr>
            <w:tcW w:w="5105" w:type="dxa"/>
            <w:tcBorders>
              <w:top w:val="nil"/>
              <w:left w:val="single" w:sz="4" w:space="0" w:color="auto"/>
              <w:bottom w:val="single" w:sz="4" w:space="0" w:color="auto"/>
              <w:right w:val="single" w:sz="4" w:space="0" w:color="auto"/>
            </w:tcBorders>
            <w:shd w:val="clear" w:color="auto" w:fill="auto"/>
            <w:vAlign w:val="center"/>
          </w:tcPr>
          <w:p w14:paraId="556BF139" w14:textId="1BF95F16" w:rsidR="00E439EE" w:rsidRPr="00AF7F36" w:rsidRDefault="00E439EE" w:rsidP="00E439EE">
            <w:pPr>
              <w:rPr>
                <w:rFonts w:ascii="Times New Roman" w:eastAsia="Times New Roman" w:hAnsi="Times New Roman" w:cs="Times New Roman"/>
                <w:color w:val="000000"/>
              </w:rPr>
            </w:pPr>
            <w:r w:rsidRPr="00E439EE">
              <w:rPr>
                <w:rFonts w:ascii="Times New Roman" w:eastAsia="Times New Roman" w:hAnsi="Times New Roman" w:cs="Times New Roman"/>
                <w:color w:val="000000"/>
              </w:rPr>
              <w:t>Stufa termostatica a circolazione forzata di aria, volume interno di almeno 160 litri, temperatura impostabile almeno da + 10 °C rispetto all’ambiente fino a 280 °C. Regolazione progressiva della circolazione d’aria fino all’esclusione. Timer impostabile almeno fino a 60 giorni. Display con indicazione della temperatura. Autodiagnosi con messaggi visivi di allarme per sovratemperatura. Camera interna in acciaio inox. Due ripiani in dotazione. Alimentazione a 220 V.</w:t>
            </w:r>
          </w:p>
        </w:tc>
        <w:tc>
          <w:tcPr>
            <w:tcW w:w="8363" w:type="dxa"/>
            <w:noWrap/>
          </w:tcPr>
          <w:p w14:paraId="291208C7" w14:textId="77777777" w:rsidR="00E439EE" w:rsidRPr="00AF7F36" w:rsidRDefault="00E439EE" w:rsidP="00E439EE">
            <w:pPr>
              <w:rPr>
                <w:rFonts w:ascii="Calibri" w:eastAsia="Times New Roman" w:hAnsi="Calibri" w:cs="Calibri"/>
                <w:color w:val="000000"/>
                <w:lang w:val="en-US"/>
              </w:rPr>
            </w:pPr>
          </w:p>
        </w:tc>
      </w:tr>
      <w:tr w:rsidR="00E439EE" w:rsidRPr="00AF7F36" w14:paraId="37E1595E" w14:textId="77777777" w:rsidTr="001F4F1A">
        <w:trPr>
          <w:cantSplit/>
          <w:trHeight w:val="2023"/>
        </w:trPr>
        <w:tc>
          <w:tcPr>
            <w:tcW w:w="702" w:type="dxa"/>
            <w:noWrap/>
            <w:vAlign w:val="center"/>
          </w:tcPr>
          <w:p w14:paraId="58EE9820" w14:textId="6E3AC493" w:rsidR="00E439EE" w:rsidRDefault="00E439EE" w:rsidP="00E439EE">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21</w:t>
            </w:r>
          </w:p>
        </w:tc>
        <w:tc>
          <w:tcPr>
            <w:tcW w:w="5105" w:type="dxa"/>
            <w:tcBorders>
              <w:top w:val="nil"/>
              <w:left w:val="single" w:sz="4" w:space="0" w:color="auto"/>
              <w:bottom w:val="single" w:sz="4" w:space="0" w:color="auto"/>
              <w:right w:val="single" w:sz="4" w:space="0" w:color="auto"/>
            </w:tcBorders>
            <w:shd w:val="clear" w:color="auto" w:fill="auto"/>
            <w:vAlign w:val="center"/>
          </w:tcPr>
          <w:p w14:paraId="544EF2AB" w14:textId="48C19F51" w:rsidR="00E439EE" w:rsidRPr="00AF7F36" w:rsidRDefault="00E439EE" w:rsidP="00E439EE">
            <w:pPr>
              <w:rPr>
                <w:rFonts w:ascii="Times New Roman" w:eastAsia="Times New Roman" w:hAnsi="Times New Roman" w:cs="Times New Roman"/>
                <w:color w:val="000000"/>
              </w:rPr>
            </w:pPr>
            <w:r w:rsidRPr="00E439EE">
              <w:rPr>
                <w:rFonts w:ascii="Times New Roman" w:eastAsia="Times New Roman" w:hAnsi="Times New Roman" w:cs="Times New Roman"/>
                <w:color w:val="000000"/>
              </w:rPr>
              <w:t>Stereomicroscopio con tubo di osservazione trinoculare e camera digitale. Illuminazione a LED con controllo dell'intensità luminosa. Zoom 6.7:1. Ingrandimenti da 7.5X a 50X. Distanza standard di lavoro 110mm. Sistema di messa a fuoco con regolazione di tensione. Aggiustamento diottrico +/- 5.  Adattatore per camera digitale. Camera per microscopio con risoluzione superiore a 5 MP. Alimentazione a 220 V.</w:t>
            </w:r>
          </w:p>
        </w:tc>
        <w:tc>
          <w:tcPr>
            <w:tcW w:w="8363" w:type="dxa"/>
            <w:noWrap/>
          </w:tcPr>
          <w:p w14:paraId="73C06B4D" w14:textId="40C63AD4" w:rsidR="00E439EE" w:rsidRPr="00AF7F36" w:rsidRDefault="00E439EE" w:rsidP="00E439EE">
            <w:pPr>
              <w:rPr>
                <w:rFonts w:ascii="Calibri" w:eastAsia="Times New Roman" w:hAnsi="Calibri" w:cs="Calibri"/>
                <w:color w:val="000000"/>
                <w:lang w:val="en-US"/>
              </w:rPr>
            </w:pPr>
          </w:p>
        </w:tc>
      </w:tr>
    </w:tbl>
    <w:p w14:paraId="50E2A5AB" w14:textId="514BD278" w:rsidR="00A34BDA" w:rsidRDefault="00A34BDA"/>
    <w:p w14:paraId="64D617DD" w14:textId="77777777" w:rsidR="006B1EC5" w:rsidRDefault="006B1EC5"/>
    <w:p w14:paraId="686D0019" w14:textId="3B04BA4F" w:rsidR="00A34BDA" w:rsidRPr="00451966" w:rsidRDefault="00A34BDA" w:rsidP="00A34BDA">
      <w:pPr>
        <w:autoSpaceDE w:val="0"/>
        <w:autoSpaceDN w:val="0"/>
        <w:adjustRightInd w:val="0"/>
        <w:spacing w:after="0"/>
        <w:jc w:val="both"/>
        <w:rPr>
          <w:rFonts w:ascii="Times New Roman" w:hAnsi="Times New Roman"/>
          <w:sz w:val="24"/>
          <w:szCs w:val="24"/>
        </w:rPr>
      </w:pPr>
      <w:r w:rsidRPr="00451966">
        <w:rPr>
          <w:rFonts w:ascii="Times New Roman" w:hAnsi="Times New Roman"/>
          <w:sz w:val="24"/>
          <w:szCs w:val="24"/>
        </w:rPr>
        <w:t>_____</w:t>
      </w:r>
      <w:r>
        <w:rPr>
          <w:rFonts w:ascii="Times New Roman" w:hAnsi="Times New Roman"/>
          <w:sz w:val="24"/>
          <w:szCs w:val="24"/>
        </w:rPr>
        <w:t>_</w:t>
      </w:r>
      <w:r w:rsidRPr="00451966">
        <w:rPr>
          <w:rFonts w:ascii="Times New Roman" w:hAnsi="Times New Roman"/>
          <w:sz w:val="24"/>
          <w:szCs w:val="24"/>
        </w:rPr>
        <w:t>/_______/202</w:t>
      </w:r>
      <w:r w:rsidR="007509E9">
        <w:rPr>
          <w:rFonts w:ascii="Times New Roman" w:hAnsi="Times New Roman"/>
          <w:sz w:val="24"/>
          <w:szCs w:val="24"/>
        </w:rPr>
        <w:t>3</w:t>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p>
    <w:p w14:paraId="38A9A3F0" w14:textId="77777777" w:rsidR="00A34BDA" w:rsidRDefault="00A34BDA" w:rsidP="00A34BDA">
      <w:pPr>
        <w:autoSpaceDE w:val="0"/>
        <w:autoSpaceDN w:val="0"/>
        <w:adjustRightInd w:val="0"/>
        <w:spacing w:after="0"/>
        <w:jc w:val="both"/>
        <w:rPr>
          <w:rFonts w:ascii="Times New Roman" w:hAnsi="Times New Roman"/>
          <w:sz w:val="24"/>
          <w:szCs w:val="24"/>
        </w:rPr>
      </w:pPr>
    </w:p>
    <w:p w14:paraId="5F02F465" w14:textId="77777777" w:rsidR="00A34BDA" w:rsidRPr="00451966" w:rsidRDefault="00A34BDA" w:rsidP="00A34BDA">
      <w:pPr>
        <w:autoSpaceDE w:val="0"/>
        <w:autoSpaceDN w:val="0"/>
        <w:adjustRightInd w:val="0"/>
        <w:spacing w:after="0"/>
        <w:jc w:val="both"/>
        <w:rPr>
          <w:rFonts w:ascii="Times New Roman" w:hAnsi="Times New Roman"/>
          <w:sz w:val="24"/>
          <w:szCs w:val="24"/>
        </w:rPr>
      </w:pPr>
    </w:p>
    <w:p w14:paraId="0F66A81A" w14:textId="77777777" w:rsidR="00A34BDA" w:rsidRPr="00451966" w:rsidRDefault="00A34BDA" w:rsidP="00A34BDA">
      <w:pPr>
        <w:autoSpaceDE w:val="0"/>
        <w:autoSpaceDN w:val="0"/>
        <w:adjustRightInd w:val="0"/>
        <w:spacing w:after="0"/>
        <w:ind w:left="4536" w:firstLine="567"/>
        <w:jc w:val="both"/>
        <w:rPr>
          <w:rFonts w:ascii="Times New Roman" w:hAnsi="Times New Roman"/>
          <w:sz w:val="24"/>
          <w:szCs w:val="24"/>
        </w:rPr>
      </w:pPr>
      <w:r w:rsidRPr="00451966">
        <w:rPr>
          <w:rFonts w:ascii="Times New Roman" w:hAnsi="Times New Roman"/>
          <w:sz w:val="24"/>
          <w:szCs w:val="24"/>
        </w:rPr>
        <w:t>Timbro Ditta e firma Legale Rappresentante</w:t>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r w:rsidRPr="00451966">
        <w:rPr>
          <w:rFonts w:ascii="Times New Roman" w:hAnsi="Times New Roman"/>
          <w:sz w:val="24"/>
          <w:szCs w:val="24"/>
        </w:rPr>
        <w:tab/>
      </w:r>
    </w:p>
    <w:p w14:paraId="5D7D0271" w14:textId="77777777" w:rsidR="00A34BDA" w:rsidRDefault="00A34BDA"/>
    <w:sectPr w:rsidR="00A34BDA" w:rsidSect="009A52C0">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5C163" w14:textId="77777777" w:rsidR="00F7052E" w:rsidRDefault="00F7052E" w:rsidP="00FB372E">
      <w:pPr>
        <w:spacing w:after="0" w:line="240" w:lineRule="auto"/>
      </w:pPr>
      <w:r>
        <w:separator/>
      </w:r>
    </w:p>
  </w:endnote>
  <w:endnote w:type="continuationSeparator" w:id="0">
    <w:p w14:paraId="3778B8AE" w14:textId="77777777" w:rsidR="00F7052E" w:rsidRDefault="00F7052E" w:rsidP="00FB3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D4B5E" w14:textId="77777777" w:rsidR="00FB372E" w:rsidRDefault="00FB372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94195072"/>
      <w:docPartObj>
        <w:docPartGallery w:val="Page Numbers (Bottom of Page)"/>
        <w:docPartUnique/>
      </w:docPartObj>
    </w:sdtPr>
    <w:sdtContent>
      <w:sdt>
        <w:sdtPr>
          <w:rPr>
            <w:rFonts w:ascii="Times New Roman" w:hAnsi="Times New Roman" w:cs="Times New Roman"/>
          </w:rPr>
          <w:id w:val="-1769616900"/>
          <w:docPartObj>
            <w:docPartGallery w:val="Page Numbers (Top of Page)"/>
            <w:docPartUnique/>
          </w:docPartObj>
        </w:sdtPr>
        <w:sdtContent>
          <w:p w14:paraId="55021C67" w14:textId="003DA0E4" w:rsidR="00FB372E" w:rsidRPr="00FB372E" w:rsidRDefault="00FB372E">
            <w:pPr>
              <w:pStyle w:val="Pidipagina"/>
              <w:jc w:val="right"/>
              <w:rPr>
                <w:rFonts w:ascii="Times New Roman" w:hAnsi="Times New Roman" w:cs="Times New Roman"/>
              </w:rPr>
            </w:pPr>
            <w:r w:rsidRPr="00FB372E">
              <w:rPr>
                <w:rFonts w:ascii="Times New Roman" w:hAnsi="Times New Roman" w:cs="Times New Roman"/>
              </w:rPr>
              <w:t xml:space="preserve">Pag. </w:t>
            </w:r>
            <w:r w:rsidRPr="00FB372E">
              <w:rPr>
                <w:rFonts w:ascii="Times New Roman" w:hAnsi="Times New Roman" w:cs="Times New Roman"/>
                <w:b/>
                <w:bCs/>
                <w:sz w:val="24"/>
                <w:szCs w:val="24"/>
              </w:rPr>
              <w:fldChar w:fldCharType="begin"/>
            </w:r>
            <w:r w:rsidRPr="00FB372E">
              <w:rPr>
                <w:rFonts w:ascii="Times New Roman" w:hAnsi="Times New Roman" w:cs="Times New Roman"/>
                <w:b/>
                <w:bCs/>
              </w:rPr>
              <w:instrText>PAGE</w:instrText>
            </w:r>
            <w:r w:rsidRPr="00FB372E">
              <w:rPr>
                <w:rFonts w:ascii="Times New Roman" w:hAnsi="Times New Roman" w:cs="Times New Roman"/>
                <w:b/>
                <w:bCs/>
                <w:sz w:val="24"/>
                <w:szCs w:val="24"/>
              </w:rPr>
              <w:fldChar w:fldCharType="separate"/>
            </w:r>
            <w:r w:rsidRPr="00FB372E">
              <w:rPr>
                <w:rFonts w:ascii="Times New Roman" w:hAnsi="Times New Roman" w:cs="Times New Roman"/>
                <w:b/>
                <w:bCs/>
              </w:rPr>
              <w:t>2</w:t>
            </w:r>
            <w:r w:rsidRPr="00FB372E">
              <w:rPr>
                <w:rFonts w:ascii="Times New Roman" w:hAnsi="Times New Roman" w:cs="Times New Roman"/>
                <w:b/>
                <w:bCs/>
                <w:sz w:val="24"/>
                <w:szCs w:val="24"/>
              </w:rPr>
              <w:fldChar w:fldCharType="end"/>
            </w:r>
            <w:r w:rsidRPr="00FB372E">
              <w:rPr>
                <w:rFonts w:ascii="Times New Roman" w:hAnsi="Times New Roman" w:cs="Times New Roman"/>
              </w:rPr>
              <w:t xml:space="preserve"> di </w:t>
            </w:r>
            <w:r w:rsidRPr="00FB372E">
              <w:rPr>
                <w:rFonts w:ascii="Times New Roman" w:hAnsi="Times New Roman" w:cs="Times New Roman"/>
                <w:b/>
                <w:bCs/>
                <w:sz w:val="24"/>
                <w:szCs w:val="24"/>
              </w:rPr>
              <w:fldChar w:fldCharType="begin"/>
            </w:r>
            <w:r w:rsidRPr="00FB372E">
              <w:rPr>
                <w:rFonts w:ascii="Times New Roman" w:hAnsi="Times New Roman" w:cs="Times New Roman"/>
                <w:b/>
                <w:bCs/>
              </w:rPr>
              <w:instrText>NUMPAGES</w:instrText>
            </w:r>
            <w:r w:rsidRPr="00FB372E">
              <w:rPr>
                <w:rFonts w:ascii="Times New Roman" w:hAnsi="Times New Roman" w:cs="Times New Roman"/>
                <w:b/>
                <w:bCs/>
                <w:sz w:val="24"/>
                <w:szCs w:val="24"/>
              </w:rPr>
              <w:fldChar w:fldCharType="separate"/>
            </w:r>
            <w:r w:rsidRPr="00FB372E">
              <w:rPr>
                <w:rFonts w:ascii="Times New Roman" w:hAnsi="Times New Roman" w:cs="Times New Roman"/>
                <w:b/>
                <w:bCs/>
              </w:rPr>
              <w:t>2</w:t>
            </w:r>
            <w:r w:rsidRPr="00FB372E">
              <w:rPr>
                <w:rFonts w:ascii="Times New Roman" w:hAnsi="Times New Roman" w:cs="Times New Roman"/>
                <w:b/>
                <w:bCs/>
                <w:sz w:val="24"/>
                <w:szCs w:val="24"/>
              </w:rPr>
              <w:fldChar w:fldCharType="end"/>
            </w:r>
          </w:p>
        </w:sdtContent>
      </w:sdt>
    </w:sdtContent>
  </w:sdt>
  <w:p w14:paraId="4DC664BD" w14:textId="77777777" w:rsidR="00FB372E" w:rsidRDefault="00FB372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243AA" w14:textId="77777777" w:rsidR="00FB372E" w:rsidRDefault="00FB37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4059F" w14:textId="77777777" w:rsidR="00F7052E" w:rsidRDefault="00F7052E" w:rsidP="00FB372E">
      <w:pPr>
        <w:spacing w:after="0" w:line="240" w:lineRule="auto"/>
      </w:pPr>
      <w:r>
        <w:separator/>
      </w:r>
    </w:p>
  </w:footnote>
  <w:footnote w:type="continuationSeparator" w:id="0">
    <w:p w14:paraId="7412C377" w14:textId="77777777" w:rsidR="00F7052E" w:rsidRDefault="00F7052E" w:rsidP="00FB37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A9F9" w14:textId="77777777" w:rsidR="00FB372E" w:rsidRDefault="00FB372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E6341" w14:textId="77777777" w:rsidR="00FB372E" w:rsidRDefault="00FB372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2A12C" w14:textId="77777777" w:rsidR="00FB372E" w:rsidRDefault="00FB372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3172"/>
    <w:multiLevelType w:val="hybridMultilevel"/>
    <w:tmpl w:val="4F10A258"/>
    <w:lvl w:ilvl="0" w:tplc="04100011">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BEB4E6B"/>
    <w:multiLevelType w:val="hybridMultilevel"/>
    <w:tmpl w:val="5C56C094"/>
    <w:lvl w:ilvl="0" w:tplc="0410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1F6231"/>
    <w:multiLevelType w:val="hybridMultilevel"/>
    <w:tmpl w:val="8902A2C2"/>
    <w:lvl w:ilvl="0" w:tplc="0410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AC4FA4"/>
    <w:multiLevelType w:val="hybridMultilevel"/>
    <w:tmpl w:val="891A22E4"/>
    <w:lvl w:ilvl="0" w:tplc="0410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7654825">
    <w:abstractNumId w:val="3"/>
  </w:num>
  <w:num w:numId="2" w16cid:durableId="405147545">
    <w:abstractNumId w:val="1"/>
  </w:num>
  <w:num w:numId="3" w16cid:durableId="1719938454">
    <w:abstractNumId w:val="0"/>
  </w:num>
  <w:num w:numId="4" w16cid:durableId="3319505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337"/>
    <w:rsid w:val="000129DF"/>
    <w:rsid w:val="00032A42"/>
    <w:rsid w:val="000713BC"/>
    <w:rsid w:val="0007378E"/>
    <w:rsid w:val="00092DCF"/>
    <w:rsid w:val="000A726E"/>
    <w:rsid w:val="000D2B05"/>
    <w:rsid w:val="000D7FC0"/>
    <w:rsid w:val="000E0891"/>
    <w:rsid w:val="000E5BAD"/>
    <w:rsid w:val="00122F03"/>
    <w:rsid w:val="00133016"/>
    <w:rsid w:val="00143F73"/>
    <w:rsid w:val="00146779"/>
    <w:rsid w:val="0016071A"/>
    <w:rsid w:val="001710EC"/>
    <w:rsid w:val="00176862"/>
    <w:rsid w:val="00196B62"/>
    <w:rsid w:val="001D6566"/>
    <w:rsid w:val="00202080"/>
    <w:rsid w:val="002123BB"/>
    <w:rsid w:val="00245F80"/>
    <w:rsid w:val="0026363C"/>
    <w:rsid w:val="0026754C"/>
    <w:rsid w:val="00281F0E"/>
    <w:rsid w:val="00296CAE"/>
    <w:rsid w:val="002A21AE"/>
    <w:rsid w:val="002E3D47"/>
    <w:rsid w:val="002F07BC"/>
    <w:rsid w:val="00310D3E"/>
    <w:rsid w:val="00312DD1"/>
    <w:rsid w:val="00364AF4"/>
    <w:rsid w:val="00377D5D"/>
    <w:rsid w:val="003856AB"/>
    <w:rsid w:val="003908BB"/>
    <w:rsid w:val="00407C28"/>
    <w:rsid w:val="00411627"/>
    <w:rsid w:val="00447FB4"/>
    <w:rsid w:val="004A5BFB"/>
    <w:rsid w:val="004A7CA8"/>
    <w:rsid w:val="004E589E"/>
    <w:rsid w:val="00507074"/>
    <w:rsid w:val="00517EAD"/>
    <w:rsid w:val="00545E8D"/>
    <w:rsid w:val="0055538A"/>
    <w:rsid w:val="005854EA"/>
    <w:rsid w:val="00595BFC"/>
    <w:rsid w:val="005B507D"/>
    <w:rsid w:val="005C156C"/>
    <w:rsid w:val="005E32F1"/>
    <w:rsid w:val="005E40A3"/>
    <w:rsid w:val="006141D7"/>
    <w:rsid w:val="00674879"/>
    <w:rsid w:val="00675D97"/>
    <w:rsid w:val="006939BF"/>
    <w:rsid w:val="006966CE"/>
    <w:rsid w:val="006B1EC5"/>
    <w:rsid w:val="006E3C49"/>
    <w:rsid w:val="006E643C"/>
    <w:rsid w:val="007017C6"/>
    <w:rsid w:val="0071083D"/>
    <w:rsid w:val="00715774"/>
    <w:rsid w:val="00717208"/>
    <w:rsid w:val="007509E9"/>
    <w:rsid w:val="00757C38"/>
    <w:rsid w:val="007639C7"/>
    <w:rsid w:val="00763DAB"/>
    <w:rsid w:val="00794CEC"/>
    <w:rsid w:val="007D6E94"/>
    <w:rsid w:val="007F2D08"/>
    <w:rsid w:val="00871B76"/>
    <w:rsid w:val="00881AE6"/>
    <w:rsid w:val="008A0570"/>
    <w:rsid w:val="008A1F20"/>
    <w:rsid w:val="008D4E8F"/>
    <w:rsid w:val="008F6868"/>
    <w:rsid w:val="00907531"/>
    <w:rsid w:val="00944418"/>
    <w:rsid w:val="009500DC"/>
    <w:rsid w:val="00953D2A"/>
    <w:rsid w:val="009938AB"/>
    <w:rsid w:val="009A52C0"/>
    <w:rsid w:val="009A68EA"/>
    <w:rsid w:val="009B1950"/>
    <w:rsid w:val="009B1C63"/>
    <w:rsid w:val="009B2964"/>
    <w:rsid w:val="009C10E2"/>
    <w:rsid w:val="009F128E"/>
    <w:rsid w:val="00A32ACF"/>
    <w:rsid w:val="00A34BDA"/>
    <w:rsid w:val="00A733CA"/>
    <w:rsid w:val="00A7764D"/>
    <w:rsid w:val="00A815E6"/>
    <w:rsid w:val="00A85A15"/>
    <w:rsid w:val="00AC5134"/>
    <w:rsid w:val="00AF7F36"/>
    <w:rsid w:val="00B21D9D"/>
    <w:rsid w:val="00B2460E"/>
    <w:rsid w:val="00B346B6"/>
    <w:rsid w:val="00B37D02"/>
    <w:rsid w:val="00B41851"/>
    <w:rsid w:val="00B46949"/>
    <w:rsid w:val="00B52DC6"/>
    <w:rsid w:val="00B9411D"/>
    <w:rsid w:val="00BB4DBF"/>
    <w:rsid w:val="00BC0B40"/>
    <w:rsid w:val="00BC5346"/>
    <w:rsid w:val="00BD3113"/>
    <w:rsid w:val="00C30D81"/>
    <w:rsid w:val="00CB3510"/>
    <w:rsid w:val="00CC0E43"/>
    <w:rsid w:val="00CD5E22"/>
    <w:rsid w:val="00CF6A27"/>
    <w:rsid w:val="00CF75AA"/>
    <w:rsid w:val="00D0346D"/>
    <w:rsid w:val="00D511CC"/>
    <w:rsid w:val="00D60E13"/>
    <w:rsid w:val="00D620DE"/>
    <w:rsid w:val="00D668E8"/>
    <w:rsid w:val="00D92E9A"/>
    <w:rsid w:val="00DA7B45"/>
    <w:rsid w:val="00DC198B"/>
    <w:rsid w:val="00DF64FD"/>
    <w:rsid w:val="00E256F2"/>
    <w:rsid w:val="00E3237E"/>
    <w:rsid w:val="00E40AE2"/>
    <w:rsid w:val="00E439EE"/>
    <w:rsid w:val="00E665A9"/>
    <w:rsid w:val="00EB0401"/>
    <w:rsid w:val="00EF0337"/>
    <w:rsid w:val="00F00B62"/>
    <w:rsid w:val="00F55EA2"/>
    <w:rsid w:val="00F57210"/>
    <w:rsid w:val="00F670EC"/>
    <w:rsid w:val="00F7052E"/>
    <w:rsid w:val="00F97A88"/>
    <w:rsid w:val="00FB372E"/>
    <w:rsid w:val="00FF3D90"/>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C23ED"/>
  <w15:chartTrackingRefBased/>
  <w15:docId w15:val="{CAE1487B-6653-4534-9282-E8681785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EF0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854EA"/>
    <w:pPr>
      <w:ind w:left="720"/>
      <w:contextualSpacing/>
    </w:pPr>
  </w:style>
  <w:style w:type="paragraph" w:styleId="Intestazione">
    <w:name w:val="header"/>
    <w:basedOn w:val="Normale"/>
    <w:link w:val="IntestazioneCarattere"/>
    <w:uiPriority w:val="99"/>
    <w:unhideWhenUsed/>
    <w:rsid w:val="00FB372E"/>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rsid w:val="00FB372E"/>
    <w:rPr>
      <w:lang w:val="it-IT"/>
    </w:rPr>
  </w:style>
  <w:style w:type="paragraph" w:styleId="Pidipagina">
    <w:name w:val="footer"/>
    <w:basedOn w:val="Normale"/>
    <w:link w:val="PidipaginaCarattere"/>
    <w:uiPriority w:val="99"/>
    <w:unhideWhenUsed/>
    <w:rsid w:val="00FB372E"/>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FB372E"/>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919423">
      <w:bodyDiv w:val="1"/>
      <w:marLeft w:val="0"/>
      <w:marRight w:val="0"/>
      <w:marTop w:val="0"/>
      <w:marBottom w:val="0"/>
      <w:divBdr>
        <w:top w:val="none" w:sz="0" w:space="0" w:color="auto"/>
        <w:left w:val="none" w:sz="0" w:space="0" w:color="auto"/>
        <w:bottom w:val="none" w:sz="0" w:space="0" w:color="auto"/>
        <w:right w:val="none" w:sz="0" w:space="0" w:color="auto"/>
      </w:divBdr>
    </w:div>
    <w:div w:id="190455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1215</Words>
  <Characters>6932</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donato mondelli</dc:creator>
  <cp:keywords/>
  <dc:description/>
  <cp:lastModifiedBy>donato mondelli</cp:lastModifiedBy>
  <cp:revision>6</cp:revision>
  <dcterms:created xsi:type="dcterms:W3CDTF">2022-12-19T17:18:00Z</dcterms:created>
  <dcterms:modified xsi:type="dcterms:W3CDTF">2022-12-21T12:57:00Z</dcterms:modified>
</cp:coreProperties>
</file>